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CACA" w14:textId="77777777" w:rsidR="00E0189F" w:rsidRDefault="00E0189F" w:rsidP="00622EE1">
      <w:pPr>
        <w:suppressAutoHyphens/>
        <w:jc w:val="both"/>
        <w:rPr>
          <w:b/>
          <w:sz w:val="28"/>
          <w:szCs w:val="28"/>
        </w:rPr>
      </w:pPr>
    </w:p>
    <w:p w14:paraId="5473929B" w14:textId="77777777" w:rsidR="00E0189F" w:rsidRDefault="00E0189F" w:rsidP="00622EE1">
      <w:pPr>
        <w:suppressAutoHyphens/>
        <w:jc w:val="both"/>
        <w:rPr>
          <w:b/>
          <w:sz w:val="28"/>
          <w:szCs w:val="28"/>
        </w:rPr>
      </w:pPr>
    </w:p>
    <w:p w14:paraId="70CC1B73" w14:textId="77777777" w:rsidR="00F508D0" w:rsidRPr="00E20061" w:rsidRDefault="00622EE1" w:rsidP="00622EE1">
      <w:pPr>
        <w:suppressAutoHyphens/>
        <w:jc w:val="both"/>
        <w:rPr>
          <w:b/>
          <w:sz w:val="28"/>
          <w:szCs w:val="28"/>
        </w:rPr>
      </w:pPr>
      <w:r>
        <w:rPr>
          <w:b/>
          <w:sz w:val="28"/>
          <w:szCs w:val="28"/>
        </w:rPr>
        <w:t xml:space="preserve">            </w:t>
      </w:r>
      <w:r w:rsidR="00B553D8" w:rsidRPr="00E20061">
        <w:rPr>
          <w:b/>
          <w:sz w:val="28"/>
          <w:szCs w:val="28"/>
        </w:rPr>
        <w:t>TERMS OF REFERENCE</w:t>
      </w:r>
      <w:r w:rsidR="003C4D55" w:rsidRPr="00E20061">
        <w:rPr>
          <w:b/>
          <w:sz w:val="28"/>
          <w:szCs w:val="28"/>
        </w:rPr>
        <w:t xml:space="preserve"> FOR </w:t>
      </w:r>
      <w:r w:rsidR="0018616B" w:rsidRPr="00E20061">
        <w:rPr>
          <w:b/>
          <w:sz w:val="28"/>
          <w:szCs w:val="28"/>
        </w:rPr>
        <w:t>INDIVIDUAL CONSULTANT</w:t>
      </w:r>
    </w:p>
    <w:p w14:paraId="6145EE21" w14:textId="77777777" w:rsidR="007967C6" w:rsidRPr="00E20061" w:rsidRDefault="003D79D5" w:rsidP="00320171">
      <w:pPr>
        <w:spacing w:before="436" w:line="336" w:lineRule="exact"/>
        <w:textAlignment w:val="baseline"/>
        <w:rPr>
          <w:b/>
          <w:sz w:val="28"/>
          <w:szCs w:val="28"/>
        </w:rPr>
      </w:pPr>
      <w:r>
        <w:rPr>
          <w:rFonts w:eastAsia="Garamond"/>
          <w:b/>
          <w:noProof/>
          <w:color w:val="000000"/>
          <w:sz w:val="28"/>
          <w:szCs w:val="28"/>
        </w:rPr>
        <w:t xml:space="preserve">National </w:t>
      </w:r>
      <w:r w:rsidR="004A11FE">
        <w:rPr>
          <w:rFonts w:eastAsia="Garamond"/>
          <w:b/>
          <w:noProof/>
          <w:color w:val="000000"/>
          <w:sz w:val="28"/>
          <w:szCs w:val="28"/>
        </w:rPr>
        <w:t>Consultant (</w:t>
      </w:r>
      <w:r w:rsidR="0072693C">
        <w:rPr>
          <w:rFonts w:eastAsia="Garamond"/>
          <w:b/>
          <w:noProof/>
          <w:color w:val="000000"/>
          <w:sz w:val="28"/>
          <w:szCs w:val="28"/>
        </w:rPr>
        <w:t>Cyber Security Expert)</w:t>
      </w:r>
      <w:r w:rsidR="00F6645D">
        <w:rPr>
          <w:rFonts w:eastAsia="Garamond"/>
          <w:b/>
          <w:noProof/>
          <w:color w:val="000000"/>
          <w:sz w:val="28"/>
          <w:szCs w:val="28"/>
        </w:rPr>
        <w:t xml:space="preserve"> </w:t>
      </w:r>
      <w:r w:rsidR="004A11FE">
        <w:rPr>
          <w:rFonts w:eastAsia="Garamond"/>
          <w:b/>
          <w:noProof/>
          <w:color w:val="000000"/>
          <w:sz w:val="28"/>
          <w:szCs w:val="28"/>
        </w:rPr>
        <w:t xml:space="preserve">to support </w:t>
      </w:r>
      <w:r w:rsidR="00E0189F">
        <w:rPr>
          <w:rFonts w:eastAsia="Garamond"/>
          <w:b/>
          <w:noProof/>
          <w:color w:val="000000"/>
          <w:sz w:val="28"/>
          <w:szCs w:val="28"/>
        </w:rPr>
        <w:t xml:space="preserve">the </w:t>
      </w:r>
      <w:r w:rsidR="000B6B38" w:rsidRPr="00E20061">
        <w:rPr>
          <w:rFonts w:eastAsia="Garamond"/>
          <w:b/>
          <w:noProof/>
          <w:color w:val="000000"/>
          <w:sz w:val="28"/>
          <w:szCs w:val="28"/>
        </w:rPr>
        <w:t>2021 Population and Housing Census in Bangladesh</w:t>
      </w:r>
    </w:p>
    <w:p w14:paraId="52CD62CC" w14:textId="77777777" w:rsidR="000A5B2C" w:rsidRPr="00E20061" w:rsidRDefault="000A5B2C" w:rsidP="00622EE1">
      <w:pPr>
        <w:suppressAutoHyphens/>
        <w:jc w:val="both"/>
        <w:rPr>
          <w:b/>
          <w:sz w:val="22"/>
          <w:szCs w:val="22"/>
        </w:rPr>
      </w:pPr>
    </w:p>
    <w:tbl>
      <w:tblPr>
        <w:tblW w:w="10534" w:type="dxa"/>
        <w:tblInd w:w="-187" w:type="dxa"/>
        <w:tblLayout w:type="fixed"/>
        <w:tblCellMar>
          <w:left w:w="177" w:type="dxa"/>
          <w:right w:w="177" w:type="dxa"/>
        </w:tblCellMar>
        <w:tblLook w:val="0000" w:firstRow="0" w:lastRow="0" w:firstColumn="0" w:lastColumn="0" w:noHBand="0" w:noVBand="0"/>
      </w:tblPr>
      <w:tblGrid>
        <w:gridCol w:w="2794"/>
        <w:gridCol w:w="7740"/>
      </w:tblGrid>
      <w:tr w:rsidR="00FA34BA" w14:paraId="2CC8C038" w14:textId="77777777" w:rsidTr="00D51610">
        <w:trPr>
          <w:trHeight w:val="216"/>
        </w:trPr>
        <w:tc>
          <w:tcPr>
            <w:tcW w:w="10534" w:type="dxa"/>
            <w:gridSpan w:val="2"/>
            <w:tcBorders>
              <w:top w:val="double" w:sz="6" w:space="0" w:color="auto"/>
              <w:left w:val="double" w:sz="6" w:space="0" w:color="auto"/>
              <w:bottom w:val="double" w:sz="6" w:space="0" w:color="auto"/>
              <w:right w:val="double" w:sz="6" w:space="0" w:color="auto"/>
            </w:tcBorders>
            <w:shd w:val="clear" w:color="auto" w:fill="E6E6E6"/>
          </w:tcPr>
          <w:p w14:paraId="2C53FAC9" w14:textId="77777777" w:rsidR="000A5B2C" w:rsidRPr="00581309" w:rsidRDefault="0018616B" w:rsidP="00622EE1">
            <w:pPr>
              <w:tabs>
                <w:tab w:val="left" w:pos="-720"/>
              </w:tabs>
              <w:suppressAutoHyphens/>
              <w:jc w:val="both"/>
              <w:rPr>
                <w:b/>
              </w:rPr>
            </w:pPr>
            <w:r w:rsidRPr="00581309">
              <w:rPr>
                <w:b/>
              </w:rPr>
              <w:t xml:space="preserve">TERMS OF REFERENCE </w:t>
            </w:r>
            <w:r w:rsidR="000A5B2C" w:rsidRPr="00581309">
              <w:rPr>
                <w:b/>
              </w:rPr>
              <w:t xml:space="preserve"> (to be completed by </w:t>
            </w:r>
            <w:r w:rsidRPr="00581309">
              <w:rPr>
                <w:b/>
              </w:rPr>
              <w:t>Hiring Office</w:t>
            </w:r>
            <w:r w:rsidR="000A5B2C" w:rsidRPr="00581309">
              <w:rPr>
                <w:b/>
              </w:rPr>
              <w:t>)</w:t>
            </w:r>
          </w:p>
        </w:tc>
      </w:tr>
      <w:tr w:rsidR="00FA34BA" w14:paraId="4394951B" w14:textId="77777777" w:rsidTr="004F0D02">
        <w:tblPrEx>
          <w:tblCellMar>
            <w:left w:w="148" w:type="dxa"/>
            <w:right w:w="148" w:type="dxa"/>
          </w:tblCellMar>
        </w:tblPrEx>
        <w:trPr>
          <w:trHeight w:val="450"/>
        </w:trPr>
        <w:tc>
          <w:tcPr>
            <w:tcW w:w="2794" w:type="dxa"/>
            <w:tcBorders>
              <w:top w:val="single" w:sz="6" w:space="0" w:color="auto"/>
              <w:left w:val="double" w:sz="6" w:space="0" w:color="auto"/>
              <w:bottom w:val="single" w:sz="4" w:space="0" w:color="auto"/>
            </w:tcBorders>
            <w:shd w:val="clear" w:color="auto" w:fill="auto"/>
            <w:vAlign w:val="center"/>
          </w:tcPr>
          <w:p w14:paraId="2C82FDF6" w14:textId="77777777" w:rsidR="000A5B2C" w:rsidRPr="000C54EC" w:rsidRDefault="00914034" w:rsidP="000C54EC">
            <w:pPr>
              <w:tabs>
                <w:tab w:val="left" w:pos="-720"/>
              </w:tabs>
              <w:suppressAutoHyphens/>
              <w:rPr>
                <w:sz w:val="22"/>
                <w:szCs w:val="22"/>
              </w:rPr>
            </w:pPr>
            <w:r w:rsidRPr="000C54EC">
              <w:rPr>
                <w:sz w:val="22"/>
                <w:szCs w:val="22"/>
              </w:rPr>
              <w:t>Hiring</w:t>
            </w:r>
            <w:r w:rsidR="00653539" w:rsidRPr="000C54EC">
              <w:rPr>
                <w:sz w:val="22"/>
                <w:szCs w:val="22"/>
              </w:rPr>
              <w:t xml:space="preserve"> Office</w:t>
            </w:r>
            <w:r w:rsidR="000A5B2C" w:rsidRPr="000C54EC">
              <w:rPr>
                <w:sz w:val="22"/>
                <w:szCs w:val="22"/>
              </w:rPr>
              <w:t>:</w:t>
            </w:r>
          </w:p>
        </w:tc>
        <w:tc>
          <w:tcPr>
            <w:tcW w:w="7740" w:type="dxa"/>
            <w:tcBorders>
              <w:top w:val="single" w:sz="6" w:space="0" w:color="auto"/>
              <w:left w:val="single" w:sz="6" w:space="0" w:color="auto"/>
              <w:bottom w:val="single" w:sz="4" w:space="0" w:color="auto"/>
              <w:right w:val="double" w:sz="6" w:space="0" w:color="auto"/>
            </w:tcBorders>
            <w:shd w:val="clear" w:color="auto" w:fill="auto"/>
            <w:vAlign w:val="center"/>
          </w:tcPr>
          <w:p w14:paraId="38558323" w14:textId="77777777" w:rsidR="00914034" w:rsidRPr="000C54EC" w:rsidRDefault="007967C6" w:rsidP="000C54EC">
            <w:pPr>
              <w:tabs>
                <w:tab w:val="left" w:pos="-720"/>
              </w:tabs>
              <w:suppressAutoHyphens/>
              <w:rPr>
                <w:sz w:val="22"/>
                <w:szCs w:val="22"/>
                <w:highlight w:val="yellow"/>
                <w:lang w:val="en-US"/>
              </w:rPr>
            </w:pPr>
            <w:r w:rsidRPr="000C54EC">
              <w:rPr>
                <w:sz w:val="22"/>
                <w:szCs w:val="22"/>
                <w:lang w:val="en-US"/>
              </w:rPr>
              <w:t>Population Planning and Research (PPR) Unit</w:t>
            </w:r>
            <w:r w:rsidR="00B56C13" w:rsidRPr="000C54EC">
              <w:rPr>
                <w:sz w:val="22"/>
                <w:szCs w:val="22"/>
                <w:lang w:val="en-US"/>
              </w:rPr>
              <w:t xml:space="preserve">, </w:t>
            </w:r>
            <w:r w:rsidRPr="000C54EC">
              <w:rPr>
                <w:sz w:val="22"/>
                <w:szCs w:val="22"/>
                <w:lang w:val="en-US"/>
              </w:rPr>
              <w:t xml:space="preserve">CO </w:t>
            </w:r>
            <w:r w:rsidR="00B56C13" w:rsidRPr="000C54EC">
              <w:rPr>
                <w:sz w:val="22"/>
                <w:szCs w:val="22"/>
                <w:lang w:val="en-US"/>
              </w:rPr>
              <w:t>Bangladesh</w:t>
            </w:r>
          </w:p>
        </w:tc>
      </w:tr>
      <w:tr w:rsidR="00FA34BA" w14:paraId="67C55AE9" w14:textId="77777777" w:rsidTr="004F0D02">
        <w:tblPrEx>
          <w:tblCellMar>
            <w:left w:w="148" w:type="dxa"/>
            <w:right w:w="148" w:type="dxa"/>
          </w:tblCellMar>
        </w:tblPrEx>
        <w:tc>
          <w:tcPr>
            <w:tcW w:w="2794" w:type="dxa"/>
            <w:tcBorders>
              <w:top w:val="single" w:sz="6" w:space="0" w:color="auto"/>
              <w:left w:val="double" w:sz="6" w:space="0" w:color="auto"/>
              <w:bottom w:val="single" w:sz="4" w:space="0" w:color="auto"/>
            </w:tcBorders>
            <w:shd w:val="clear" w:color="auto" w:fill="auto"/>
          </w:tcPr>
          <w:p w14:paraId="3628F9E9" w14:textId="77777777" w:rsidR="00E503AB" w:rsidRPr="000C54EC" w:rsidRDefault="00E503AB" w:rsidP="000C54EC">
            <w:pPr>
              <w:autoSpaceDE w:val="0"/>
              <w:autoSpaceDN w:val="0"/>
              <w:adjustRightInd w:val="0"/>
              <w:textAlignment w:val="baseline"/>
              <w:rPr>
                <w:sz w:val="22"/>
                <w:szCs w:val="22"/>
                <w:lang w:val="en-US"/>
              </w:rPr>
            </w:pPr>
            <w:r w:rsidRPr="000C54EC">
              <w:rPr>
                <w:sz w:val="22"/>
                <w:szCs w:val="22"/>
                <w:lang w:val="en-US"/>
              </w:rPr>
              <w:t>Background of the assignment</w:t>
            </w:r>
          </w:p>
        </w:tc>
        <w:tc>
          <w:tcPr>
            <w:tcW w:w="7740" w:type="dxa"/>
            <w:tcBorders>
              <w:top w:val="single" w:sz="6" w:space="0" w:color="auto"/>
              <w:left w:val="single" w:sz="6" w:space="0" w:color="auto"/>
              <w:bottom w:val="single" w:sz="4" w:space="0" w:color="auto"/>
              <w:right w:val="double" w:sz="6" w:space="0" w:color="auto"/>
            </w:tcBorders>
            <w:shd w:val="clear" w:color="auto" w:fill="auto"/>
          </w:tcPr>
          <w:p w14:paraId="5D0835F6" w14:textId="77777777" w:rsidR="00134A30" w:rsidRPr="000C54EC" w:rsidRDefault="002B0DE4" w:rsidP="000C54EC">
            <w:pPr>
              <w:autoSpaceDE w:val="0"/>
              <w:autoSpaceDN w:val="0"/>
              <w:adjustRightInd w:val="0"/>
              <w:textAlignment w:val="baseline"/>
              <w:rPr>
                <w:sz w:val="22"/>
                <w:szCs w:val="22"/>
              </w:rPr>
            </w:pPr>
            <w:r w:rsidRPr="000C54EC">
              <w:rPr>
                <w:sz w:val="22"/>
                <w:szCs w:val="22"/>
              </w:rPr>
              <w:t>The Bangladesh Bureau of Statistics (BBS) of the Statistics and Informatics Division</w:t>
            </w:r>
            <w:r w:rsidR="00DC729C" w:rsidRPr="000C54EC">
              <w:rPr>
                <w:sz w:val="22"/>
                <w:szCs w:val="22"/>
              </w:rPr>
              <w:t xml:space="preserve"> </w:t>
            </w:r>
            <w:r w:rsidRPr="000C54EC">
              <w:rPr>
                <w:sz w:val="22"/>
                <w:szCs w:val="22"/>
              </w:rPr>
              <w:t>(SID) is the National Statistical Organization</w:t>
            </w:r>
            <w:r w:rsidR="009D77A6" w:rsidRPr="000C54EC">
              <w:rPr>
                <w:sz w:val="22"/>
                <w:szCs w:val="22"/>
              </w:rPr>
              <w:t xml:space="preserve"> </w:t>
            </w:r>
            <w:r w:rsidRPr="000C54EC">
              <w:rPr>
                <w:sz w:val="22"/>
                <w:szCs w:val="22"/>
              </w:rPr>
              <w:t xml:space="preserve">(NSO) in </w:t>
            </w:r>
            <w:hyperlink r:id="rId8" w:tooltip="Bangladesh" w:history="1">
              <w:r w:rsidRPr="000C54EC">
                <w:rPr>
                  <w:sz w:val="22"/>
                  <w:szCs w:val="22"/>
                </w:rPr>
                <w:t>Bangladesh</w:t>
              </w:r>
            </w:hyperlink>
            <w:r w:rsidRPr="000C54EC">
              <w:rPr>
                <w:sz w:val="22"/>
                <w:szCs w:val="22"/>
              </w:rPr>
              <w:t xml:space="preserve"> responsible for collecting and disseminating of statistics on population, demographics, the economic, and other social indicators.  Conducting of Population and Housing Census is one of the core activities of BBS. </w:t>
            </w:r>
            <w:r w:rsidR="004C467B" w:rsidRPr="000C54EC">
              <w:rPr>
                <w:sz w:val="22"/>
                <w:szCs w:val="22"/>
              </w:rPr>
              <w:t xml:space="preserve"> </w:t>
            </w:r>
            <w:r w:rsidRPr="000C54EC">
              <w:rPr>
                <w:sz w:val="22"/>
                <w:szCs w:val="22"/>
              </w:rPr>
              <w:t xml:space="preserve">BBS </w:t>
            </w:r>
            <w:r w:rsidR="00E0189F" w:rsidRPr="000C54EC">
              <w:rPr>
                <w:sz w:val="22"/>
                <w:szCs w:val="22"/>
              </w:rPr>
              <w:t xml:space="preserve">will </w:t>
            </w:r>
            <w:r w:rsidRPr="000C54EC">
              <w:rPr>
                <w:sz w:val="22"/>
                <w:szCs w:val="22"/>
              </w:rPr>
              <w:t>conduct</w:t>
            </w:r>
            <w:r w:rsidR="00E0189F" w:rsidRPr="000C54EC">
              <w:rPr>
                <w:sz w:val="22"/>
                <w:szCs w:val="22"/>
              </w:rPr>
              <w:t xml:space="preserve"> </w:t>
            </w:r>
            <w:r w:rsidRPr="000C54EC">
              <w:rPr>
                <w:sz w:val="22"/>
                <w:szCs w:val="22"/>
              </w:rPr>
              <w:t xml:space="preserve">the </w:t>
            </w:r>
            <w:r w:rsidR="00E0189F" w:rsidRPr="000C54EC">
              <w:rPr>
                <w:sz w:val="22"/>
                <w:szCs w:val="22"/>
              </w:rPr>
              <w:t>6</w:t>
            </w:r>
            <w:r w:rsidR="004F0D02" w:rsidRPr="000C54EC">
              <w:rPr>
                <w:sz w:val="22"/>
                <w:szCs w:val="22"/>
                <w:vertAlign w:val="superscript"/>
              </w:rPr>
              <w:t>th</w:t>
            </w:r>
            <w:r w:rsidR="004F0D02" w:rsidRPr="000C54EC">
              <w:rPr>
                <w:sz w:val="22"/>
                <w:szCs w:val="22"/>
              </w:rPr>
              <w:t xml:space="preserve"> </w:t>
            </w:r>
            <w:r w:rsidRPr="000C54EC">
              <w:rPr>
                <w:sz w:val="22"/>
                <w:szCs w:val="22"/>
              </w:rPr>
              <w:t xml:space="preserve">decennial census </w:t>
            </w:r>
            <w:r w:rsidR="00E0189F" w:rsidRPr="000C54EC">
              <w:rPr>
                <w:sz w:val="22"/>
                <w:szCs w:val="22"/>
              </w:rPr>
              <w:t xml:space="preserve">of the country </w:t>
            </w:r>
            <w:r w:rsidR="005A0535" w:rsidRPr="000C54EC">
              <w:rPr>
                <w:sz w:val="22"/>
                <w:szCs w:val="22"/>
              </w:rPr>
              <w:t xml:space="preserve">in </w:t>
            </w:r>
            <w:r w:rsidR="00E0189F" w:rsidRPr="000C54EC">
              <w:rPr>
                <w:sz w:val="22"/>
                <w:szCs w:val="22"/>
              </w:rPr>
              <w:t>2021</w:t>
            </w:r>
            <w:r w:rsidRPr="000C54EC">
              <w:rPr>
                <w:sz w:val="22"/>
                <w:szCs w:val="22"/>
              </w:rPr>
              <w:t xml:space="preserve">.  </w:t>
            </w:r>
          </w:p>
          <w:p w14:paraId="1F0B01CD" w14:textId="77777777" w:rsidR="003243AE" w:rsidRPr="000C54EC" w:rsidRDefault="003243AE" w:rsidP="000C54EC">
            <w:pPr>
              <w:autoSpaceDE w:val="0"/>
              <w:autoSpaceDN w:val="0"/>
              <w:adjustRightInd w:val="0"/>
              <w:rPr>
                <w:sz w:val="22"/>
                <w:szCs w:val="22"/>
              </w:rPr>
            </w:pPr>
          </w:p>
          <w:p w14:paraId="0450CA60" w14:textId="77777777" w:rsidR="003243AE" w:rsidRPr="000C54EC" w:rsidRDefault="003243AE" w:rsidP="000C54EC">
            <w:pPr>
              <w:pStyle w:val="ListParagraph"/>
              <w:snapToGrid w:val="0"/>
              <w:spacing w:after="0" w:line="240" w:lineRule="auto"/>
              <w:ind w:left="0"/>
              <w:rPr>
                <w:rFonts w:ascii="Times New Roman" w:eastAsia="Times New Roman" w:hAnsi="Times New Roman"/>
                <w:lang w:eastAsia="en-US"/>
              </w:rPr>
            </w:pPr>
            <w:r w:rsidRPr="000C54EC">
              <w:rPr>
                <w:rFonts w:ascii="Times New Roman" w:eastAsia="Times New Roman" w:hAnsi="Times New Roman"/>
                <w:lang w:eastAsia="en-US"/>
              </w:rPr>
              <w:t>A core mandate of UNFPA, since its inception, is to strengthen national capacity to ensure high quality censuses that meet international standards and wide dissemination and use of census data for development planning, implementation and monitoring. With programme presence in 155 countries, UNFPA is committed to strengthening national capacity for the production and use of population and housing census data, including for monitoring changes in population dynamics and spatial and social inequalities, in line with the Sustainable Development Goals (SDGs) and the Programme of Action of the International Conference on Population and Development (ICPD) beyond 2014.  During the 2010 census round (censuses conducted between 2005 and 2014), UNFPA provided support to 135 countries, including 122 developing countries through, inter alia: technical assistance for census project implementation; capacity development; procurement of equipment or services; financial support; coordination and management of financial resources for the census on behalf of partner governments; and facilitation of South-South cooperation.</w:t>
            </w:r>
          </w:p>
          <w:p w14:paraId="2A70817E" w14:textId="77777777" w:rsidR="003243AE" w:rsidRPr="000C54EC" w:rsidRDefault="003243AE" w:rsidP="000C54EC">
            <w:pPr>
              <w:pStyle w:val="ListParagraph"/>
              <w:snapToGrid w:val="0"/>
              <w:spacing w:after="0" w:line="240" w:lineRule="auto"/>
              <w:ind w:left="0"/>
              <w:rPr>
                <w:rFonts w:ascii="Times New Roman" w:eastAsia="Times New Roman" w:hAnsi="Times New Roman"/>
                <w:lang w:eastAsia="en-US"/>
              </w:rPr>
            </w:pPr>
          </w:p>
          <w:p w14:paraId="39249697" w14:textId="77777777" w:rsidR="00A7096E" w:rsidRPr="000C54EC" w:rsidRDefault="003243AE" w:rsidP="000C54EC">
            <w:pPr>
              <w:pStyle w:val="ListParagraph"/>
              <w:snapToGrid w:val="0"/>
              <w:spacing w:after="0" w:line="240" w:lineRule="auto"/>
              <w:ind w:left="0"/>
              <w:rPr>
                <w:rFonts w:ascii="Times New Roman" w:eastAsia="Times New Roman" w:hAnsi="Times New Roman"/>
                <w:lang w:eastAsia="en-US"/>
              </w:rPr>
            </w:pPr>
            <w:r w:rsidRPr="000C54EC">
              <w:rPr>
                <w:rFonts w:ascii="Times New Roman" w:eastAsia="Times New Roman" w:hAnsi="Times New Roman"/>
                <w:lang w:eastAsia="en-US"/>
              </w:rPr>
              <w:t xml:space="preserve">Like many National Statistical Offices (NSOs) in developing countries, BBS </w:t>
            </w:r>
            <w:r w:rsidR="0055772A" w:rsidRPr="000C54EC">
              <w:rPr>
                <w:rFonts w:ascii="Times New Roman" w:eastAsia="Times New Roman" w:hAnsi="Times New Roman"/>
                <w:lang w:eastAsia="en-US"/>
              </w:rPr>
              <w:t xml:space="preserve">is </w:t>
            </w:r>
            <w:r w:rsidR="00A7096E" w:rsidRPr="000C54EC">
              <w:rPr>
                <w:rFonts w:ascii="Times New Roman" w:eastAsia="Times New Roman" w:hAnsi="Times New Roman"/>
                <w:lang w:eastAsia="en-US"/>
              </w:rPr>
              <w:t>planning</w:t>
            </w:r>
            <w:r w:rsidR="0055772A" w:rsidRPr="000C54EC">
              <w:rPr>
                <w:rFonts w:ascii="Times New Roman" w:eastAsia="Times New Roman" w:hAnsi="Times New Roman"/>
                <w:lang w:eastAsia="en-US"/>
              </w:rPr>
              <w:t xml:space="preserve"> to introduce</w:t>
            </w:r>
            <w:r w:rsidR="00A7096E" w:rsidRPr="000C54EC">
              <w:rPr>
                <w:rFonts w:ascii="Times New Roman" w:eastAsia="Times New Roman" w:hAnsi="Times New Roman"/>
                <w:lang w:eastAsia="en-US"/>
              </w:rPr>
              <w:t xml:space="preserve"> web and mobile application</w:t>
            </w:r>
            <w:r w:rsidR="00001BE4" w:rsidRPr="000C54EC">
              <w:rPr>
                <w:rFonts w:ascii="Times New Roman" w:eastAsia="Times New Roman" w:hAnsi="Times New Roman"/>
                <w:lang w:eastAsia="en-US"/>
              </w:rPr>
              <w:t>s</w:t>
            </w:r>
            <w:r w:rsidR="00A7096E" w:rsidRPr="000C54EC">
              <w:rPr>
                <w:rFonts w:ascii="Times New Roman" w:eastAsia="Times New Roman" w:hAnsi="Times New Roman"/>
                <w:lang w:eastAsia="en-US"/>
              </w:rPr>
              <w:t xml:space="preserve"> as a data collection method in Population and Housing Census 2021 that will provide an o</w:t>
            </w:r>
            <w:r w:rsidRPr="000C54EC">
              <w:rPr>
                <w:rFonts w:ascii="Times New Roman" w:eastAsia="Times New Roman" w:hAnsi="Times New Roman"/>
                <w:lang w:eastAsia="en-US"/>
              </w:rPr>
              <w:t>pportunity to improve the quality, cost</w:t>
            </w:r>
            <w:r w:rsidR="00001BE4" w:rsidRPr="000C54EC">
              <w:rPr>
                <w:rFonts w:ascii="Times New Roman" w:eastAsia="Times New Roman" w:hAnsi="Times New Roman"/>
                <w:lang w:eastAsia="en-US"/>
              </w:rPr>
              <w:t>-</w:t>
            </w:r>
            <w:r w:rsidRPr="000C54EC">
              <w:rPr>
                <w:rFonts w:ascii="Times New Roman" w:eastAsia="Times New Roman" w:hAnsi="Times New Roman"/>
                <w:lang w:eastAsia="en-US"/>
              </w:rPr>
              <w:t xml:space="preserve">effectiveness and timeliness of the census operation. </w:t>
            </w:r>
            <w:r w:rsidR="00A7096E" w:rsidRPr="000C54EC">
              <w:rPr>
                <w:rFonts w:ascii="Times New Roman" w:eastAsia="Times New Roman" w:hAnsi="Times New Roman"/>
                <w:lang w:eastAsia="en-US"/>
              </w:rPr>
              <w:t xml:space="preserve">However, uses the technological solution in such a mega </w:t>
            </w:r>
            <w:r w:rsidR="005C1E55" w:rsidRPr="000C54EC">
              <w:rPr>
                <w:rFonts w:ascii="Times New Roman" w:eastAsia="Times New Roman" w:hAnsi="Times New Roman"/>
                <w:lang w:eastAsia="en-US"/>
              </w:rPr>
              <w:t>census operation</w:t>
            </w:r>
            <w:r w:rsidR="00A7096E" w:rsidRPr="000C54EC">
              <w:rPr>
                <w:rFonts w:ascii="Times New Roman" w:eastAsia="Times New Roman" w:hAnsi="Times New Roman"/>
                <w:lang w:eastAsia="en-US"/>
              </w:rPr>
              <w:t xml:space="preserve"> may pose</w:t>
            </w:r>
            <w:r w:rsidR="005C1E55" w:rsidRPr="000C54EC">
              <w:rPr>
                <w:rFonts w:ascii="Times New Roman" w:eastAsia="Times New Roman" w:hAnsi="Times New Roman"/>
                <w:lang w:eastAsia="en-US"/>
              </w:rPr>
              <w:t xml:space="preserve"> </w:t>
            </w:r>
            <w:r w:rsidR="00001BE4" w:rsidRPr="000C54EC">
              <w:rPr>
                <w:rFonts w:ascii="Times New Roman" w:eastAsia="Times New Roman" w:hAnsi="Times New Roman"/>
                <w:lang w:eastAsia="en-US"/>
              </w:rPr>
              <w:t>a</w:t>
            </w:r>
            <w:r w:rsidR="00A7096E" w:rsidRPr="000C54EC">
              <w:rPr>
                <w:rFonts w:ascii="Times New Roman" w:eastAsia="Times New Roman" w:hAnsi="Times New Roman"/>
                <w:lang w:eastAsia="en-US"/>
              </w:rPr>
              <w:t xml:space="preserve"> </w:t>
            </w:r>
            <w:r w:rsidR="00320171" w:rsidRPr="000C54EC">
              <w:rPr>
                <w:rFonts w:ascii="Times New Roman" w:eastAsia="Times New Roman" w:hAnsi="Times New Roman"/>
                <w:lang w:eastAsia="en-US"/>
              </w:rPr>
              <w:t>cyber-threat</w:t>
            </w:r>
            <w:r w:rsidR="00A7096E" w:rsidRPr="000C54EC">
              <w:rPr>
                <w:rFonts w:ascii="Times New Roman" w:eastAsia="Times New Roman" w:hAnsi="Times New Roman"/>
                <w:lang w:eastAsia="en-US"/>
              </w:rPr>
              <w:t xml:space="preserve"> and compromise with </w:t>
            </w:r>
            <w:r w:rsidR="00001BE4" w:rsidRPr="000C54EC">
              <w:rPr>
                <w:rFonts w:ascii="Times New Roman" w:eastAsia="Times New Roman" w:hAnsi="Times New Roman"/>
                <w:lang w:eastAsia="en-US"/>
              </w:rPr>
              <w:t xml:space="preserve">the </w:t>
            </w:r>
            <w:r w:rsidR="00A7096E" w:rsidRPr="000C54EC">
              <w:rPr>
                <w:rFonts w:ascii="Times New Roman" w:eastAsia="Times New Roman" w:hAnsi="Times New Roman"/>
                <w:lang w:eastAsia="en-US"/>
              </w:rPr>
              <w:t xml:space="preserve">data </w:t>
            </w:r>
            <w:r w:rsidR="005C1E55" w:rsidRPr="000C54EC">
              <w:rPr>
                <w:rFonts w:ascii="Times New Roman" w:eastAsia="Times New Roman" w:hAnsi="Times New Roman"/>
                <w:lang w:eastAsia="en-US"/>
              </w:rPr>
              <w:t>protection system. Therefore, in order to protect organizations from data breaches and attacks, the demand of cybersecurity professional is growing at breakneck needs</w:t>
            </w:r>
            <w:r w:rsidR="002E6F28" w:rsidRPr="000C54EC">
              <w:rPr>
                <w:rFonts w:ascii="Times New Roman" w:eastAsia="Times New Roman" w:hAnsi="Times New Roman"/>
                <w:lang w:eastAsia="en-US"/>
              </w:rPr>
              <w:t xml:space="preserve">. Since BBS has embarked wide range of technological solution in </w:t>
            </w:r>
            <w:r w:rsidR="00001BE4" w:rsidRPr="000C54EC">
              <w:rPr>
                <w:rFonts w:ascii="Times New Roman" w:eastAsia="Times New Roman" w:hAnsi="Times New Roman"/>
                <w:lang w:eastAsia="en-US"/>
              </w:rPr>
              <w:t xml:space="preserve">the </w:t>
            </w:r>
            <w:r w:rsidR="002E6F28" w:rsidRPr="000C54EC">
              <w:rPr>
                <w:rFonts w:ascii="Times New Roman" w:eastAsia="Times New Roman" w:hAnsi="Times New Roman"/>
                <w:lang w:eastAsia="en-US"/>
              </w:rPr>
              <w:t>upcoming Popul</w:t>
            </w:r>
            <w:r w:rsidR="0068191B" w:rsidRPr="000C54EC">
              <w:rPr>
                <w:rFonts w:ascii="Times New Roman" w:eastAsia="Times New Roman" w:hAnsi="Times New Roman"/>
                <w:lang w:eastAsia="en-US"/>
              </w:rPr>
              <w:t>ation and Housing Census 2021 thus</w:t>
            </w:r>
            <w:r w:rsidR="002E6F28" w:rsidRPr="000C54EC">
              <w:rPr>
                <w:rFonts w:ascii="Times New Roman" w:eastAsia="Times New Roman" w:hAnsi="Times New Roman"/>
                <w:lang w:eastAsia="en-US"/>
              </w:rPr>
              <w:t>, a</w:t>
            </w:r>
            <w:r w:rsidR="00A57B1A" w:rsidRPr="000C54EC">
              <w:rPr>
                <w:rFonts w:ascii="Times New Roman" w:eastAsia="Times New Roman" w:hAnsi="Times New Roman"/>
                <w:lang w:eastAsia="en-US"/>
              </w:rPr>
              <w:t xml:space="preserve"> Cyber Security Expert is essential</w:t>
            </w:r>
            <w:r w:rsidR="002E6F28" w:rsidRPr="000C54EC">
              <w:rPr>
                <w:rFonts w:ascii="Times New Roman" w:eastAsia="Times New Roman" w:hAnsi="Times New Roman"/>
                <w:lang w:eastAsia="en-US"/>
              </w:rPr>
              <w:t xml:space="preserve"> because </w:t>
            </w:r>
            <w:r w:rsidR="00A57B1A" w:rsidRPr="000C54EC">
              <w:rPr>
                <w:rFonts w:ascii="Times New Roman" w:eastAsia="Times New Roman" w:hAnsi="Times New Roman"/>
                <w:lang w:eastAsia="en-US"/>
              </w:rPr>
              <w:t xml:space="preserve">it encompasses everything that pertains to protecting sensitive data, personal identifiable information, protected health information, intellectual property, </w:t>
            </w:r>
            <w:r w:rsidR="00320171" w:rsidRPr="000C54EC">
              <w:rPr>
                <w:rFonts w:ascii="Times New Roman" w:eastAsia="Times New Roman" w:hAnsi="Times New Roman"/>
                <w:lang w:eastAsia="en-US"/>
              </w:rPr>
              <w:t>data, government,</w:t>
            </w:r>
            <w:r w:rsidR="00A57B1A" w:rsidRPr="000C54EC">
              <w:rPr>
                <w:rFonts w:ascii="Times New Roman" w:eastAsia="Times New Roman" w:hAnsi="Times New Roman"/>
                <w:lang w:eastAsia="en-US"/>
              </w:rPr>
              <w:t xml:space="preserve"> and industry information</w:t>
            </w:r>
            <w:r w:rsidR="00622EE1" w:rsidRPr="000C54EC">
              <w:rPr>
                <w:rFonts w:ascii="Times New Roman" w:eastAsia="Times New Roman" w:hAnsi="Times New Roman"/>
                <w:lang w:eastAsia="en-US"/>
              </w:rPr>
              <w:t xml:space="preserve"> system from theft and damage attempted by criminal and adversaries. </w:t>
            </w:r>
          </w:p>
          <w:p w14:paraId="4BB1F433" w14:textId="77777777" w:rsidR="006011BE" w:rsidRPr="000C54EC" w:rsidRDefault="006011BE" w:rsidP="000C54EC">
            <w:pPr>
              <w:pStyle w:val="ListParagraph"/>
              <w:snapToGrid w:val="0"/>
              <w:spacing w:after="0" w:line="240" w:lineRule="auto"/>
              <w:ind w:left="0"/>
              <w:rPr>
                <w:rFonts w:ascii="Times New Roman" w:eastAsia="Times New Roman" w:hAnsi="Times New Roman"/>
                <w:lang w:eastAsia="en-US"/>
              </w:rPr>
            </w:pPr>
          </w:p>
          <w:p w14:paraId="04F21E19" w14:textId="77777777" w:rsidR="00430D70" w:rsidRPr="000C54EC" w:rsidRDefault="002A04F4" w:rsidP="000C54EC">
            <w:pPr>
              <w:autoSpaceDE w:val="0"/>
              <w:autoSpaceDN w:val="0"/>
              <w:adjustRightInd w:val="0"/>
              <w:rPr>
                <w:sz w:val="22"/>
                <w:szCs w:val="22"/>
              </w:rPr>
            </w:pPr>
            <w:r w:rsidRPr="000C54EC">
              <w:rPr>
                <w:sz w:val="22"/>
                <w:szCs w:val="22"/>
              </w:rPr>
              <w:t xml:space="preserve">UNFPA </w:t>
            </w:r>
            <w:r w:rsidR="00800625" w:rsidRPr="000C54EC">
              <w:rPr>
                <w:sz w:val="22"/>
                <w:szCs w:val="22"/>
              </w:rPr>
              <w:t xml:space="preserve">Bangladesh Country Office </w:t>
            </w:r>
            <w:r w:rsidR="00E847C0" w:rsidRPr="000C54EC">
              <w:rPr>
                <w:sz w:val="22"/>
                <w:szCs w:val="22"/>
              </w:rPr>
              <w:t xml:space="preserve">will deploy </w:t>
            </w:r>
            <w:r w:rsidRPr="000C54EC">
              <w:rPr>
                <w:sz w:val="22"/>
                <w:szCs w:val="22"/>
              </w:rPr>
              <w:t>a national consultant</w:t>
            </w:r>
            <w:r w:rsidR="000F70A2" w:rsidRPr="000C54EC">
              <w:rPr>
                <w:sz w:val="22"/>
                <w:szCs w:val="22"/>
              </w:rPr>
              <w:t xml:space="preserve"> </w:t>
            </w:r>
            <w:r w:rsidR="00E847C0" w:rsidRPr="000C54EC">
              <w:rPr>
                <w:sz w:val="22"/>
                <w:szCs w:val="22"/>
              </w:rPr>
              <w:t xml:space="preserve">to </w:t>
            </w:r>
            <w:r w:rsidR="00001BE4" w:rsidRPr="000C54EC">
              <w:rPr>
                <w:sz w:val="22"/>
                <w:szCs w:val="22"/>
              </w:rPr>
              <w:t xml:space="preserve">the </w:t>
            </w:r>
            <w:r w:rsidR="00E847C0" w:rsidRPr="000C54EC">
              <w:rPr>
                <w:sz w:val="22"/>
                <w:szCs w:val="22"/>
              </w:rPr>
              <w:t xml:space="preserve">Bangladesh Bureau of Statistics (BBS) </w:t>
            </w:r>
            <w:r w:rsidR="000F70A2" w:rsidRPr="000C54EC">
              <w:rPr>
                <w:sz w:val="22"/>
                <w:szCs w:val="22"/>
              </w:rPr>
              <w:t xml:space="preserve">for providing </w:t>
            </w:r>
            <w:r w:rsidR="00FA4300" w:rsidRPr="000C54EC">
              <w:rPr>
                <w:sz w:val="22"/>
                <w:szCs w:val="22"/>
              </w:rPr>
              <w:t xml:space="preserve">technical support to BBS </w:t>
            </w:r>
            <w:r w:rsidR="006011BE" w:rsidRPr="000C54EC">
              <w:rPr>
                <w:sz w:val="22"/>
                <w:szCs w:val="22"/>
              </w:rPr>
              <w:t xml:space="preserve">related to examine and evaluate security strategies and defence </w:t>
            </w:r>
            <w:r w:rsidR="004F0D02" w:rsidRPr="000C54EC">
              <w:rPr>
                <w:sz w:val="22"/>
                <w:szCs w:val="22"/>
              </w:rPr>
              <w:t xml:space="preserve">of the </w:t>
            </w:r>
            <w:r w:rsidRPr="000C54EC">
              <w:rPr>
                <w:sz w:val="22"/>
                <w:szCs w:val="22"/>
              </w:rPr>
              <w:t xml:space="preserve">2021 </w:t>
            </w:r>
            <w:r w:rsidR="00FA4300" w:rsidRPr="000C54EC">
              <w:rPr>
                <w:sz w:val="22"/>
                <w:szCs w:val="22"/>
              </w:rPr>
              <w:t xml:space="preserve">Population and Housing </w:t>
            </w:r>
            <w:r w:rsidRPr="000C54EC">
              <w:rPr>
                <w:sz w:val="22"/>
                <w:szCs w:val="22"/>
              </w:rPr>
              <w:t xml:space="preserve">Census in Bangladesh. </w:t>
            </w:r>
          </w:p>
          <w:p w14:paraId="57796931" w14:textId="77777777" w:rsidR="00020E05" w:rsidRPr="000C54EC" w:rsidRDefault="00020E05" w:rsidP="000C54EC">
            <w:pPr>
              <w:autoSpaceDE w:val="0"/>
              <w:autoSpaceDN w:val="0"/>
              <w:adjustRightInd w:val="0"/>
              <w:textAlignment w:val="baseline"/>
              <w:rPr>
                <w:sz w:val="22"/>
                <w:szCs w:val="22"/>
              </w:rPr>
            </w:pPr>
          </w:p>
        </w:tc>
      </w:tr>
      <w:tr w:rsidR="00FA34BA" w14:paraId="5DE1E85C" w14:textId="77777777" w:rsidTr="004F0D02">
        <w:tblPrEx>
          <w:tblCellMar>
            <w:left w:w="148" w:type="dxa"/>
            <w:right w:w="148" w:type="dxa"/>
          </w:tblCellMar>
        </w:tblPrEx>
        <w:trPr>
          <w:trHeight w:val="795"/>
        </w:trPr>
        <w:tc>
          <w:tcPr>
            <w:tcW w:w="2794" w:type="dxa"/>
            <w:tcBorders>
              <w:top w:val="single" w:sz="6" w:space="0" w:color="auto"/>
              <w:left w:val="double" w:sz="6" w:space="0" w:color="auto"/>
              <w:bottom w:val="single" w:sz="6" w:space="0" w:color="auto"/>
            </w:tcBorders>
            <w:shd w:val="clear" w:color="auto" w:fill="auto"/>
          </w:tcPr>
          <w:p w14:paraId="193D7BE2" w14:textId="77777777" w:rsidR="000A5B2C" w:rsidRPr="000C54EC" w:rsidRDefault="00914034" w:rsidP="000C54EC">
            <w:pPr>
              <w:tabs>
                <w:tab w:val="left" w:pos="-720"/>
              </w:tabs>
              <w:suppressAutoHyphens/>
              <w:rPr>
                <w:sz w:val="22"/>
                <w:szCs w:val="22"/>
              </w:rPr>
            </w:pPr>
            <w:r w:rsidRPr="000C54EC">
              <w:rPr>
                <w:sz w:val="22"/>
                <w:szCs w:val="22"/>
              </w:rPr>
              <w:t>Purpose of consultancy</w:t>
            </w:r>
            <w:r w:rsidR="00FE30B5" w:rsidRPr="000C54EC">
              <w:rPr>
                <w:sz w:val="22"/>
                <w:szCs w:val="22"/>
              </w:rPr>
              <w:t>:</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66C63B68" w14:textId="77777777" w:rsidR="00E847C0" w:rsidRPr="000C54EC" w:rsidRDefault="008E160C" w:rsidP="000C54EC">
            <w:pPr>
              <w:spacing w:line="273" w:lineRule="exact"/>
              <w:textAlignment w:val="baseline"/>
              <w:rPr>
                <w:sz w:val="22"/>
                <w:szCs w:val="22"/>
              </w:rPr>
            </w:pPr>
            <w:r w:rsidRPr="000C54EC">
              <w:rPr>
                <w:sz w:val="22"/>
                <w:szCs w:val="22"/>
              </w:rPr>
              <w:t xml:space="preserve">In line with UN/UNFPA policies and guidelines, and in full harmonization with internationally established standards and recommendations for census undertaking, the consultant will provide technical </w:t>
            </w:r>
            <w:r w:rsidR="00EF2B87" w:rsidRPr="000C54EC">
              <w:rPr>
                <w:sz w:val="22"/>
                <w:szCs w:val="22"/>
              </w:rPr>
              <w:t xml:space="preserve">support to keep safe software, system, network </w:t>
            </w:r>
            <w:r w:rsidR="00EF2B87" w:rsidRPr="000C54EC">
              <w:rPr>
                <w:sz w:val="22"/>
                <w:szCs w:val="22"/>
              </w:rPr>
              <w:lastRenderedPageBreak/>
              <w:t>and servers located in the BBS from any</w:t>
            </w:r>
            <w:r w:rsidR="005A0535" w:rsidRPr="000C54EC">
              <w:rPr>
                <w:sz w:val="22"/>
                <w:szCs w:val="22"/>
              </w:rPr>
              <w:t xml:space="preserve"> </w:t>
            </w:r>
            <w:r w:rsidR="00EF2B87" w:rsidRPr="000C54EC">
              <w:rPr>
                <w:color w:val="333333"/>
                <w:sz w:val="22"/>
                <w:szCs w:val="22"/>
                <w:lang w:eastAsia="en-GB"/>
              </w:rPr>
              <w:t>potential threat or attempted breach by closing off the security vulnerability</w:t>
            </w:r>
            <w:r w:rsidRPr="000C54EC">
              <w:rPr>
                <w:sz w:val="22"/>
                <w:szCs w:val="22"/>
              </w:rPr>
              <w:t xml:space="preserve">.  </w:t>
            </w:r>
          </w:p>
        </w:tc>
      </w:tr>
      <w:tr w:rsidR="00FA34BA" w14:paraId="431D3096" w14:textId="77777777" w:rsidTr="004F0D02">
        <w:tblPrEx>
          <w:tblCellMar>
            <w:left w:w="148" w:type="dxa"/>
            <w:right w:w="148" w:type="dxa"/>
          </w:tblCellMar>
        </w:tblPrEx>
        <w:tc>
          <w:tcPr>
            <w:tcW w:w="2794" w:type="dxa"/>
            <w:tcBorders>
              <w:top w:val="single" w:sz="6" w:space="0" w:color="auto"/>
              <w:left w:val="double" w:sz="6" w:space="0" w:color="auto"/>
              <w:bottom w:val="single" w:sz="6" w:space="0" w:color="auto"/>
            </w:tcBorders>
            <w:shd w:val="clear" w:color="auto" w:fill="auto"/>
          </w:tcPr>
          <w:p w14:paraId="3E9BFA9F" w14:textId="77777777" w:rsidR="00653539" w:rsidRPr="000C54EC" w:rsidRDefault="006A49A5" w:rsidP="000C54EC">
            <w:pPr>
              <w:tabs>
                <w:tab w:val="left" w:pos="-720"/>
              </w:tabs>
              <w:suppressAutoHyphens/>
              <w:rPr>
                <w:sz w:val="22"/>
                <w:szCs w:val="22"/>
              </w:rPr>
            </w:pPr>
            <w:r w:rsidRPr="000C54EC">
              <w:rPr>
                <w:noProof/>
                <w:sz w:val="22"/>
                <w:szCs w:val="22"/>
              </w:rPr>
              <w:lastRenderedPageBreak/>
              <w:t>The s</w:t>
            </w:r>
            <w:r w:rsidR="00914034" w:rsidRPr="000C54EC">
              <w:rPr>
                <w:noProof/>
                <w:sz w:val="22"/>
                <w:szCs w:val="22"/>
              </w:rPr>
              <w:t>cope</w:t>
            </w:r>
            <w:r w:rsidR="00914034" w:rsidRPr="000C54EC">
              <w:rPr>
                <w:sz w:val="22"/>
                <w:szCs w:val="22"/>
              </w:rPr>
              <w:t xml:space="preserve"> of work</w:t>
            </w:r>
            <w:r w:rsidR="002A21A4" w:rsidRPr="000C54EC">
              <w:rPr>
                <w:sz w:val="22"/>
                <w:szCs w:val="22"/>
              </w:rPr>
              <w:t>:</w:t>
            </w:r>
          </w:p>
          <w:p w14:paraId="00EA8081" w14:textId="77777777" w:rsidR="00914034" w:rsidRPr="000C54EC" w:rsidRDefault="00914034" w:rsidP="000C54EC">
            <w:pPr>
              <w:tabs>
                <w:tab w:val="left" w:pos="-720"/>
              </w:tabs>
              <w:suppressAutoHyphens/>
              <w:rPr>
                <w:sz w:val="22"/>
                <w:szCs w:val="22"/>
              </w:rPr>
            </w:pPr>
          </w:p>
          <w:p w14:paraId="3F508711" w14:textId="77777777" w:rsidR="00914034" w:rsidRPr="000C54EC" w:rsidRDefault="00914034" w:rsidP="000C54EC">
            <w:pPr>
              <w:tabs>
                <w:tab w:val="left" w:pos="-720"/>
              </w:tabs>
              <w:suppressAutoHyphens/>
              <w:rPr>
                <w:i/>
                <w:sz w:val="22"/>
                <w:szCs w:val="22"/>
              </w:rPr>
            </w:pPr>
            <w:r w:rsidRPr="000C54EC">
              <w:rPr>
                <w:i/>
                <w:sz w:val="22"/>
                <w:szCs w:val="22"/>
              </w:rPr>
              <w:t>(Description</w:t>
            </w:r>
            <w:r w:rsidR="002A21A4" w:rsidRPr="000C54EC">
              <w:rPr>
                <w:i/>
                <w:sz w:val="22"/>
                <w:szCs w:val="22"/>
              </w:rPr>
              <w:t xml:space="preserve"> of services, activities, or outputs)</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0F5A657B" w14:textId="77777777" w:rsidR="00622EE1" w:rsidRPr="000C54EC" w:rsidRDefault="00622EE1" w:rsidP="000C54EC">
            <w:pPr>
              <w:rPr>
                <w:sz w:val="22"/>
                <w:szCs w:val="22"/>
              </w:rPr>
            </w:pPr>
          </w:p>
          <w:p w14:paraId="19F3D782" w14:textId="77777777" w:rsidR="00EC4508" w:rsidRPr="000C54EC" w:rsidRDefault="00EC4508" w:rsidP="000C54EC">
            <w:pPr>
              <w:rPr>
                <w:sz w:val="22"/>
                <w:szCs w:val="22"/>
              </w:rPr>
            </w:pPr>
            <w:r w:rsidRPr="000C54EC">
              <w:rPr>
                <w:sz w:val="22"/>
                <w:szCs w:val="22"/>
              </w:rPr>
              <w:t>Under the overall guidance of UNFPA Deputy Representative and direct supervision of the Acting Chief, Population Planning and Research (PPR) component of UNFPA Bangladesh, the consultant will carry out the following activities:</w:t>
            </w:r>
          </w:p>
          <w:p w14:paraId="3A9F5611"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The Cyber Security Expert takes care of the day-to-day operations and data structures by overseei</w:t>
            </w:r>
            <w:r w:rsidR="00093C7C" w:rsidRPr="000C54EC">
              <w:rPr>
                <w:rFonts w:ascii="Times New Roman" w:eastAsia="Times New Roman" w:hAnsi="Times New Roman"/>
                <w:color w:val="333333"/>
                <w:lang w:eastAsia="en-GB"/>
              </w:rPr>
              <w:t>ng the operational performance;</w:t>
            </w:r>
          </w:p>
          <w:p w14:paraId="0DB59ABA"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Configure anti-virus systems and consoles, conduct software upgrades and explains performance criteria, documents configurations, and systems specificatio</w:t>
            </w:r>
            <w:r w:rsidR="00093C7C" w:rsidRPr="000C54EC">
              <w:rPr>
                <w:rFonts w:ascii="Times New Roman" w:eastAsia="Times New Roman" w:hAnsi="Times New Roman"/>
                <w:color w:val="333333"/>
                <w:lang w:eastAsia="en-GB"/>
              </w:rPr>
              <w:t>ns;</w:t>
            </w:r>
          </w:p>
          <w:p w14:paraId="0AFD8F2A"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 xml:space="preserve">Manage the PPC system from </w:t>
            </w:r>
            <w:r w:rsidR="00320171" w:rsidRPr="000C54EC">
              <w:rPr>
                <w:rFonts w:ascii="Times New Roman" w:eastAsia="Times New Roman" w:hAnsi="Times New Roman"/>
                <w:color w:val="333333"/>
                <w:lang w:eastAsia="en-GB"/>
              </w:rPr>
              <w:t>threats, identifies, manages incidents,</w:t>
            </w:r>
            <w:r w:rsidRPr="000C54EC">
              <w:rPr>
                <w:rFonts w:ascii="Times New Roman" w:eastAsia="Times New Roman" w:hAnsi="Times New Roman"/>
                <w:color w:val="333333"/>
                <w:lang w:eastAsia="en-GB"/>
              </w:rPr>
              <w:t xml:space="preserve"> and mitigate risks.</w:t>
            </w:r>
          </w:p>
          <w:p w14:paraId="3C69FD93"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 xml:space="preserve">Conducts threat and risk </w:t>
            </w:r>
            <w:r w:rsidR="00320171" w:rsidRPr="000C54EC">
              <w:rPr>
                <w:rFonts w:ascii="Times New Roman" w:eastAsia="Times New Roman" w:hAnsi="Times New Roman"/>
                <w:color w:val="333333"/>
                <w:lang w:eastAsia="en-GB"/>
              </w:rPr>
              <w:t>analysis, provides essential suggestions,</w:t>
            </w:r>
            <w:r w:rsidRPr="000C54EC">
              <w:rPr>
                <w:rFonts w:ascii="Times New Roman" w:eastAsia="Times New Roman" w:hAnsi="Times New Roman"/>
                <w:color w:val="333333"/>
                <w:lang w:eastAsia="en-GB"/>
              </w:rPr>
              <w:t xml:space="preserve"> and resolve</w:t>
            </w:r>
            <w:r w:rsidR="00001BE4" w:rsidRPr="000C54EC">
              <w:rPr>
                <w:rFonts w:ascii="Times New Roman" w:eastAsia="Times New Roman" w:hAnsi="Times New Roman"/>
                <w:color w:val="333333"/>
                <w:lang w:eastAsia="en-GB"/>
              </w:rPr>
              <w:t>s</w:t>
            </w:r>
            <w:r w:rsidRPr="000C54EC">
              <w:rPr>
                <w:rFonts w:ascii="Times New Roman" w:eastAsia="Times New Roman" w:hAnsi="Times New Roman"/>
                <w:color w:val="333333"/>
                <w:lang w:eastAsia="en-GB"/>
              </w:rPr>
              <w:t xml:space="preserve"> security issues and other data-related problems. They take care of network traffic and internet connectivity data and report on risks.</w:t>
            </w:r>
          </w:p>
          <w:p w14:paraId="4931B689"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Conduct risk assessments and business impact analysis o</w:t>
            </w:r>
            <w:r w:rsidR="00093C7C" w:rsidRPr="000C54EC">
              <w:rPr>
                <w:rFonts w:ascii="Times New Roman" w:eastAsia="Times New Roman" w:hAnsi="Times New Roman"/>
                <w:color w:val="333333"/>
                <w:lang w:eastAsia="en-GB"/>
              </w:rPr>
              <w:t>n new systems and technologies;</w:t>
            </w:r>
            <w:r w:rsidRPr="000C54EC">
              <w:rPr>
                <w:rFonts w:ascii="Times New Roman" w:eastAsia="Times New Roman" w:hAnsi="Times New Roman"/>
                <w:color w:val="333333"/>
                <w:lang w:eastAsia="en-GB"/>
              </w:rPr>
              <w:t xml:space="preserve"> </w:t>
            </w:r>
          </w:p>
          <w:p w14:paraId="13348036"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Defines security requirements for computer systems such as mainframes, workstation, and personal computers, and suggest various solutions and implement them to</w:t>
            </w:r>
            <w:r w:rsidR="00093C7C" w:rsidRPr="000C54EC">
              <w:rPr>
                <w:rFonts w:ascii="Times New Roman" w:eastAsia="Times New Roman" w:hAnsi="Times New Roman"/>
                <w:color w:val="333333"/>
                <w:lang w:eastAsia="en-GB"/>
              </w:rPr>
              <w:t xml:space="preserve"> meet the security requirements;</w:t>
            </w:r>
          </w:p>
          <w:p w14:paraId="6027544F"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 xml:space="preserve">Develop unique strategies for software systems, networks, data </w:t>
            </w:r>
            <w:r w:rsidR="00B071E1" w:rsidRPr="000C54EC">
              <w:rPr>
                <w:rFonts w:ascii="Times New Roman" w:eastAsia="Times New Roman" w:hAnsi="Times New Roman"/>
                <w:color w:val="333333"/>
                <w:lang w:eastAsia="en-GB"/>
              </w:rPr>
              <w:t>centre</w:t>
            </w:r>
            <w:r w:rsidRPr="000C54EC">
              <w:rPr>
                <w:rFonts w:ascii="Times New Roman" w:eastAsia="Times New Roman" w:hAnsi="Times New Roman"/>
                <w:color w:val="333333"/>
                <w:lang w:eastAsia="en-GB"/>
              </w:rPr>
              <w:t>, and hardware, develop firewall to secure the network infrastructure and keep an eye for external intru</w:t>
            </w:r>
            <w:r w:rsidR="00093C7C" w:rsidRPr="000C54EC">
              <w:rPr>
                <w:rFonts w:ascii="Times New Roman" w:eastAsia="Times New Roman" w:hAnsi="Times New Roman"/>
                <w:color w:val="333333"/>
                <w:lang w:eastAsia="en-GB"/>
              </w:rPr>
              <w:t>sions, attacks, and hacks;</w:t>
            </w:r>
          </w:p>
          <w:p w14:paraId="5FDA397B"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Develop new layers of protection and update the security systems. The professional has to grant permissions and privileges to authorized users and prevents any attacks to access information without proper credentials</w:t>
            </w:r>
            <w:r w:rsidR="00093C7C" w:rsidRPr="000C54EC">
              <w:rPr>
                <w:rFonts w:ascii="Times New Roman" w:eastAsia="Times New Roman" w:hAnsi="Times New Roman"/>
                <w:color w:val="333333"/>
                <w:lang w:eastAsia="en-GB"/>
              </w:rPr>
              <w:t>;</w:t>
            </w:r>
          </w:p>
          <w:p w14:paraId="51DC1B45" w14:textId="77777777" w:rsidR="0011400C" w:rsidRPr="000C54EC" w:rsidRDefault="000709BA" w:rsidP="000C54EC">
            <w:pPr>
              <w:pStyle w:val="ListParagraph"/>
              <w:numPr>
                <w:ilvl w:val="0"/>
                <w:numId w:val="4"/>
              </w:numPr>
              <w:shd w:val="clear" w:color="auto" w:fill="FFFFFF"/>
              <w:autoSpaceDE w:val="0"/>
              <w:autoSpaceDN w:val="0"/>
              <w:adjustRightInd w:val="0"/>
              <w:spacing w:before="120" w:after="120" w:line="240" w:lineRule="auto"/>
              <w:contextualSpacing w:val="0"/>
              <w:rPr>
                <w:rFonts w:ascii="Times New Roman" w:hAnsi="Times New Roman"/>
              </w:rPr>
            </w:pPr>
            <w:r w:rsidRPr="000C54EC">
              <w:rPr>
                <w:rFonts w:ascii="Times New Roman" w:eastAsia="Times New Roman" w:hAnsi="Times New Roman"/>
                <w:color w:val="333333"/>
                <w:lang w:eastAsia="en-GB"/>
              </w:rPr>
              <w:t>Provide security during the development stages of software systems, networks and Servers located in the Bangladesh Bureau of Statistics</w:t>
            </w:r>
            <w:r w:rsidR="00093C7C" w:rsidRPr="000C54EC">
              <w:rPr>
                <w:rFonts w:ascii="Times New Roman" w:eastAsia="Times New Roman" w:hAnsi="Times New Roman"/>
                <w:color w:val="333333"/>
                <w:lang w:eastAsia="en-GB"/>
              </w:rPr>
              <w:t>;</w:t>
            </w:r>
          </w:p>
          <w:p w14:paraId="040EFC03" w14:textId="77777777" w:rsidR="000709BA" w:rsidRPr="000C54EC" w:rsidRDefault="000709BA" w:rsidP="000C54EC">
            <w:pPr>
              <w:pStyle w:val="ListParagraph"/>
              <w:numPr>
                <w:ilvl w:val="0"/>
                <w:numId w:val="4"/>
              </w:numPr>
              <w:shd w:val="clear" w:color="auto" w:fill="FFFFFF"/>
              <w:autoSpaceDE w:val="0"/>
              <w:autoSpaceDN w:val="0"/>
              <w:adjustRightInd w:val="0"/>
              <w:spacing w:before="120" w:after="120" w:line="240" w:lineRule="auto"/>
              <w:contextualSpacing w:val="0"/>
              <w:rPr>
                <w:rFonts w:ascii="Times New Roman" w:hAnsi="Times New Roman"/>
              </w:rPr>
            </w:pPr>
            <w:r w:rsidRPr="000C54EC">
              <w:rPr>
                <w:rFonts w:ascii="Times New Roman" w:eastAsia="Times New Roman" w:hAnsi="Times New Roman"/>
                <w:color w:val="333333"/>
                <w:lang w:eastAsia="en-GB"/>
              </w:rPr>
              <w:t>Tracks vulnerabilities and collaborates with internal network teams to ensure closure of vulnerabilities</w:t>
            </w:r>
            <w:r w:rsidR="00093C7C" w:rsidRPr="000C54EC">
              <w:rPr>
                <w:rFonts w:ascii="Times New Roman" w:eastAsia="Times New Roman" w:hAnsi="Times New Roman"/>
                <w:color w:val="333333"/>
                <w:lang w:eastAsia="en-GB"/>
              </w:rPr>
              <w:t>;</w:t>
            </w:r>
          </w:p>
          <w:p w14:paraId="4DE6BFAD" w14:textId="77777777" w:rsidR="00B071E1" w:rsidRPr="000C54EC" w:rsidRDefault="00B071E1" w:rsidP="000C54EC">
            <w:pPr>
              <w:pStyle w:val="ListParagraph"/>
              <w:numPr>
                <w:ilvl w:val="0"/>
                <w:numId w:val="4"/>
              </w:numPr>
              <w:shd w:val="clear" w:color="auto" w:fill="FFFFFF"/>
              <w:autoSpaceDE w:val="0"/>
              <w:autoSpaceDN w:val="0"/>
              <w:adjustRightInd w:val="0"/>
              <w:spacing w:before="120" w:after="120" w:line="240" w:lineRule="auto"/>
              <w:contextualSpacing w:val="0"/>
              <w:rPr>
                <w:rFonts w:ascii="Times New Roman" w:hAnsi="Times New Roman"/>
              </w:rPr>
            </w:pPr>
            <w:r w:rsidRPr="000C54EC">
              <w:rPr>
                <w:rFonts w:ascii="Times New Roman" w:eastAsia="Times New Roman" w:hAnsi="Times New Roman"/>
                <w:color w:val="333333"/>
                <w:lang w:eastAsia="en-GB"/>
              </w:rPr>
              <w:t>Create new defensive systems and protocols and also examine the defensive systems and provide reports based on test results</w:t>
            </w:r>
            <w:r w:rsidR="00093C7C" w:rsidRPr="000C54EC">
              <w:rPr>
                <w:rFonts w:ascii="Times New Roman" w:eastAsia="Times New Roman" w:hAnsi="Times New Roman"/>
                <w:color w:val="333333"/>
                <w:lang w:eastAsia="en-GB"/>
              </w:rPr>
              <w:t>;</w:t>
            </w:r>
          </w:p>
          <w:p w14:paraId="28543FB8" w14:textId="77777777" w:rsidR="00093C7C" w:rsidRPr="000C54EC" w:rsidRDefault="00093C7C" w:rsidP="000C54EC">
            <w:pPr>
              <w:pStyle w:val="ListParagraph"/>
              <w:numPr>
                <w:ilvl w:val="0"/>
                <w:numId w:val="4"/>
              </w:numPr>
              <w:shd w:val="clear" w:color="auto" w:fill="FFFFFF"/>
              <w:autoSpaceDE w:val="0"/>
              <w:autoSpaceDN w:val="0"/>
              <w:adjustRightInd w:val="0"/>
              <w:spacing w:before="120" w:after="120" w:line="240" w:lineRule="auto"/>
              <w:contextualSpacing w:val="0"/>
              <w:rPr>
                <w:rFonts w:ascii="Times New Roman" w:hAnsi="Times New Roman"/>
              </w:rPr>
            </w:pPr>
            <w:r w:rsidRPr="000C54EC">
              <w:rPr>
                <w:rFonts w:ascii="Times New Roman" w:eastAsia="Times New Roman" w:hAnsi="Times New Roman"/>
                <w:color w:val="333333"/>
                <w:lang w:eastAsia="en-GB"/>
              </w:rPr>
              <w:t xml:space="preserve">Forster teamwork and communication among BBS officials. </w:t>
            </w:r>
          </w:p>
        </w:tc>
      </w:tr>
      <w:tr w:rsidR="00FA34BA" w14:paraId="2CF4A370" w14:textId="77777777" w:rsidTr="004F0D02">
        <w:tblPrEx>
          <w:tblCellMar>
            <w:left w:w="148" w:type="dxa"/>
            <w:right w:w="148" w:type="dxa"/>
          </w:tblCellMar>
        </w:tblPrEx>
        <w:tc>
          <w:tcPr>
            <w:tcW w:w="2794" w:type="dxa"/>
            <w:tcBorders>
              <w:top w:val="single" w:sz="6" w:space="0" w:color="auto"/>
              <w:left w:val="double" w:sz="6" w:space="0" w:color="auto"/>
              <w:bottom w:val="single" w:sz="6" w:space="0" w:color="auto"/>
            </w:tcBorders>
            <w:shd w:val="clear" w:color="auto" w:fill="auto"/>
            <w:vAlign w:val="center"/>
          </w:tcPr>
          <w:p w14:paraId="51DDD3EA" w14:textId="77777777" w:rsidR="003F1A75" w:rsidRPr="000C54EC" w:rsidRDefault="003F1A75" w:rsidP="000C54EC">
            <w:pPr>
              <w:tabs>
                <w:tab w:val="left" w:pos="-720"/>
              </w:tabs>
              <w:suppressAutoHyphens/>
              <w:rPr>
                <w:sz w:val="22"/>
                <w:szCs w:val="22"/>
              </w:rPr>
            </w:pPr>
            <w:r w:rsidRPr="000C54EC">
              <w:rPr>
                <w:sz w:val="22"/>
                <w:szCs w:val="22"/>
              </w:rPr>
              <w:t>Duration and working schedule:</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4617A7A7" w14:textId="77777777" w:rsidR="005A2DA6" w:rsidRPr="005A2DA6" w:rsidRDefault="00483B46" w:rsidP="005A2DA6">
            <w:pPr>
              <w:tabs>
                <w:tab w:val="left" w:pos="-720"/>
              </w:tabs>
              <w:suppressAutoHyphens/>
              <w:spacing w:before="40" w:line="276" w:lineRule="auto"/>
              <w:rPr>
                <w:rFonts w:eastAsia="Garamond"/>
                <w:sz w:val="22"/>
                <w:szCs w:val="22"/>
              </w:rPr>
            </w:pPr>
            <w:r w:rsidRPr="000C54EC">
              <w:rPr>
                <w:rFonts w:eastAsia="Garamond"/>
                <w:sz w:val="22"/>
                <w:szCs w:val="22"/>
              </w:rPr>
              <w:t>Six</w:t>
            </w:r>
            <w:r w:rsidR="00F6645D" w:rsidRPr="000C54EC">
              <w:rPr>
                <w:rFonts w:eastAsia="Garamond"/>
                <w:sz w:val="22"/>
                <w:szCs w:val="22"/>
              </w:rPr>
              <w:t xml:space="preserve"> months </w:t>
            </w:r>
            <w:r w:rsidR="0084245E" w:rsidRPr="000C54EC">
              <w:rPr>
                <w:rFonts w:eastAsia="Garamond"/>
                <w:sz w:val="22"/>
                <w:szCs w:val="22"/>
              </w:rPr>
              <w:t xml:space="preserve">starting from </w:t>
            </w:r>
            <w:r w:rsidR="00262417" w:rsidRPr="000C54EC">
              <w:rPr>
                <w:rFonts w:eastAsia="Garamond"/>
                <w:sz w:val="22"/>
                <w:szCs w:val="22"/>
              </w:rPr>
              <w:t>Ju</w:t>
            </w:r>
            <w:r w:rsidR="006F0C81" w:rsidRPr="000C54EC">
              <w:rPr>
                <w:rFonts w:eastAsia="Garamond"/>
                <w:sz w:val="22"/>
                <w:szCs w:val="22"/>
              </w:rPr>
              <w:t>ly</w:t>
            </w:r>
            <w:r w:rsidR="005A632B" w:rsidRPr="000C54EC">
              <w:rPr>
                <w:rFonts w:eastAsia="Garamond"/>
                <w:sz w:val="22"/>
                <w:szCs w:val="22"/>
              </w:rPr>
              <w:t xml:space="preserve"> </w:t>
            </w:r>
            <w:r w:rsidR="00262417" w:rsidRPr="000C54EC">
              <w:rPr>
                <w:rFonts w:eastAsia="Garamond"/>
                <w:sz w:val="22"/>
                <w:szCs w:val="22"/>
              </w:rPr>
              <w:t>2021</w:t>
            </w:r>
            <w:r w:rsidR="00F6645D" w:rsidRPr="000C54EC">
              <w:rPr>
                <w:rFonts w:eastAsia="Garamond"/>
                <w:sz w:val="22"/>
                <w:szCs w:val="22"/>
              </w:rPr>
              <w:t xml:space="preserve"> </w:t>
            </w:r>
            <w:r w:rsidR="00130B80" w:rsidRPr="000C54EC">
              <w:rPr>
                <w:rFonts w:eastAsia="Garamond"/>
                <w:sz w:val="22"/>
                <w:szCs w:val="22"/>
              </w:rPr>
              <w:t xml:space="preserve">to </w:t>
            </w:r>
            <w:r w:rsidR="006F0C81" w:rsidRPr="000C54EC">
              <w:rPr>
                <w:rFonts w:eastAsia="Garamond"/>
                <w:sz w:val="22"/>
                <w:szCs w:val="22"/>
              </w:rPr>
              <w:t>December</w:t>
            </w:r>
            <w:r w:rsidR="005A632B" w:rsidRPr="000C54EC">
              <w:rPr>
                <w:rFonts w:eastAsia="Garamond"/>
                <w:sz w:val="22"/>
                <w:szCs w:val="22"/>
              </w:rPr>
              <w:t xml:space="preserve"> </w:t>
            </w:r>
            <w:r w:rsidRPr="000C54EC">
              <w:rPr>
                <w:rFonts w:eastAsia="Garamond"/>
                <w:sz w:val="22"/>
                <w:szCs w:val="22"/>
              </w:rPr>
              <w:t>2021</w:t>
            </w:r>
            <w:r w:rsidR="005A2DA6">
              <w:rPr>
                <w:rFonts w:eastAsia="Garamond"/>
                <w:sz w:val="22"/>
                <w:szCs w:val="22"/>
              </w:rPr>
              <w:t xml:space="preserve">, </w:t>
            </w:r>
            <w:r w:rsidR="005A2DA6" w:rsidRPr="005A2DA6">
              <w:rPr>
                <w:rFonts w:eastAsia="Garamond"/>
                <w:sz w:val="22"/>
                <w:szCs w:val="22"/>
              </w:rPr>
              <w:t>with a possibility of extension in 2022 based on need and performance.</w:t>
            </w:r>
          </w:p>
          <w:p w14:paraId="14877DDF" w14:textId="77777777" w:rsidR="003F1A75" w:rsidRPr="000C54EC" w:rsidRDefault="003F1A75" w:rsidP="000C54EC">
            <w:pPr>
              <w:spacing w:line="273" w:lineRule="exact"/>
              <w:textAlignment w:val="baseline"/>
              <w:rPr>
                <w:rFonts w:eastAsia="Garamond"/>
                <w:sz w:val="22"/>
                <w:szCs w:val="22"/>
              </w:rPr>
            </w:pPr>
          </w:p>
        </w:tc>
      </w:tr>
      <w:tr w:rsidR="00473C55" w14:paraId="12F6CD11" w14:textId="77777777" w:rsidTr="00D42580">
        <w:tblPrEx>
          <w:tblCellMar>
            <w:left w:w="148" w:type="dxa"/>
            <w:right w:w="148" w:type="dxa"/>
          </w:tblCellMar>
        </w:tblPrEx>
        <w:tc>
          <w:tcPr>
            <w:tcW w:w="2794" w:type="dxa"/>
            <w:tcBorders>
              <w:top w:val="single" w:sz="6" w:space="0" w:color="auto"/>
              <w:left w:val="double" w:sz="6" w:space="0" w:color="auto"/>
              <w:bottom w:val="single" w:sz="6" w:space="0" w:color="auto"/>
            </w:tcBorders>
            <w:shd w:val="clear" w:color="auto" w:fill="auto"/>
          </w:tcPr>
          <w:p w14:paraId="402EC7D8" w14:textId="77777777" w:rsidR="00473C55" w:rsidRPr="00473C55" w:rsidRDefault="00473C55" w:rsidP="00473C55">
            <w:pPr>
              <w:tabs>
                <w:tab w:val="left" w:pos="-720"/>
              </w:tabs>
              <w:suppressAutoHyphens/>
              <w:spacing w:before="40" w:line="276" w:lineRule="auto"/>
              <w:rPr>
                <w:sz w:val="22"/>
                <w:szCs w:val="22"/>
              </w:rPr>
            </w:pPr>
            <w:r w:rsidRPr="00473C55">
              <w:rPr>
                <w:sz w:val="22"/>
                <w:szCs w:val="22"/>
              </w:rPr>
              <w:t>Delivery dates and how work will be delivered (</w:t>
            </w:r>
            <w:r w:rsidRPr="00473C55">
              <w:rPr>
                <w:i/>
                <w:sz w:val="22"/>
                <w:szCs w:val="22"/>
              </w:rPr>
              <w:t>e.g.</w:t>
            </w:r>
            <w:r w:rsidRPr="00473C55">
              <w:rPr>
                <w:sz w:val="22"/>
                <w:szCs w:val="22"/>
              </w:rPr>
              <w:t xml:space="preserve"> electronic, hard copy etc.):</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5DB5803C" w14:textId="77777777" w:rsidR="00473C55" w:rsidRPr="00473C55" w:rsidRDefault="00473C55" w:rsidP="00473C55">
            <w:pPr>
              <w:pStyle w:val="ListParagraph"/>
              <w:numPr>
                <w:ilvl w:val="0"/>
                <w:numId w:val="12"/>
              </w:numPr>
              <w:tabs>
                <w:tab w:val="left" w:pos="-720"/>
              </w:tabs>
              <w:suppressAutoHyphens/>
              <w:spacing w:before="40" w:after="0"/>
              <w:rPr>
                <w:rFonts w:ascii="Times New Roman" w:hAnsi="Times New Roman"/>
              </w:rPr>
            </w:pPr>
            <w:r>
              <w:rPr>
                <w:rFonts w:ascii="Times New Roman" w:hAnsi="Times New Roman"/>
              </w:rPr>
              <w:t>The consultant will act as per mentioned scope of work and a</w:t>
            </w:r>
            <w:r w:rsidRPr="00473C55">
              <w:rPr>
                <w:rFonts w:ascii="Times New Roman" w:hAnsi="Times New Roman"/>
              </w:rPr>
              <w:t>ll deliverables will be delivered within the contract period.</w:t>
            </w:r>
          </w:p>
          <w:p w14:paraId="170564AD" w14:textId="77777777" w:rsidR="00473C55" w:rsidRPr="00473C55" w:rsidRDefault="00473C55" w:rsidP="00473C55">
            <w:pPr>
              <w:pStyle w:val="ListParagraph"/>
              <w:numPr>
                <w:ilvl w:val="0"/>
                <w:numId w:val="12"/>
              </w:numPr>
              <w:tabs>
                <w:tab w:val="left" w:pos="-720"/>
              </w:tabs>
              <w:suppressAutoHyphens/>
              <w:spacing w:before="40" w:after="0"/>
              <w:rPr>
                <w:rFonts w:ascii="Times New Roman" w:hAnsi="Times New Roman"/>
              </w:rPr>
            </w:pPr>
            <w:r w:rsidRPr="00473C55">
              <w:rPr>
                <w:rFonts w:ascii="Times New Roman" w:hAnsi="Times New Roman"/>
              </w:rPr>
              <w:t xml:space="preserve">The priority tasks and timeline will be discussed and planned with the supervisor weekly/bi-weekly basis. </w:t>
            </w:r>
          </w:p>
          <w:p w14:paraId="44F40362" w14:textId="77777777" w:rsidR="00473C55" w:rsidRPr="00473C55" w:rsidRDefault="00473C55" w:rsidP="00473C55">
            <w:pPr>
              <w:pStyle w:val="ListParagraph"/>
              <w:numPr>
                <w:ilvl w:val="0"/>
                <w:numId w:val="12"/>
              </w:numPr>
              <w:tabs>
                <w:tab w:val="left" w:pos="-720"/>
              </w:tabs>
              <w:suppressAutoHyphens/>
              <w:spacing w:before="40" w:after="0"/>
              <w:rPr>
                <w:rFonts w:ascii="Times New Roman" w:hAnsi="Times New Roman"/>
              </w:rPr>
            </w:pPr>
            <w:r w:rsidRPr="00473C55">
              <w:rPr>
                <w:rFonts w:ascii="Times New Roman" w:hAnsi="Times New Roman"/>
              </w:rPr>
              <w:t>All the work will be preserved in electronic format and handed over to the supervisor at the end of the contract upon her approval.</w:t>
            </w:r>
          </w:p>
          <w:p w14:paraId="6032ABD4" w14:textId="77777777" w:rsidR="00473C55" w:rsidRPr="00473C55" w:rsidRDefault="00473C55" w:rsidP="00473C55">
            <w:pPr>
              <w:tabs>
                <w:tab w:val="left" w:pos="-720"/>
              </w:tabs>
              <w:suppressAutoHyphens/>
              <w:spacing w:before="40" w:line="276" w:lineRule="auto"/>
              <w:rPr>
                <w:sz w:val="22"/>
                <w:szCs w:val="22"/>
              </w:rPr>
            </w:pPr>
          </w:p>
        </w:tc>
      </w:tr>
      <w:tr w:rsidR="00473C55" w14:paraId="5656A20A" w14:textId="77777777" w:rsidTr="004F0D02">
        <w:tblPrEx>
          <w:tblCellMar>
            <w:left w:w="148" w:type="dxa"/>
            <w:right w:w="148" w:type="dxa"/>
          </w:tblCellMar>
        </w:tblPrEx>
        <w:trPr>
          <w:trHeight w:val="1237"/>
        </w:trPr>
        <w:tc>
          <w:tcPr>
            <w:tcW w:w="2794" w:type="dxa"/>
            <w:tcBorders>
              <w:top w:val="single" w:sz="6" w:space="0" w:color="auto"/>
              <w:left w:val="double" w:sz="6" w:space="0" w:color="auto"/>
              <w:bottom w:val="single" w:sz="6" w:space="0" w:color="auto"/>
            </w:tcBorders>
            <w:shd w:val="clear" w:color="auto" w:fill="auto"/>
          </w:tcPr>
          <w:p w14:paraId="2125D1FB" w14:textId="77777777" w:rsidR="00473C55" w:rsidRPr="000C54EC" w:rsidRDefault="00473C55" w:rsidP="00473C55">
            <w:pPr>
              <w:tabs>
                <w:tab w:val="left" w:pos="-720"/>
              </w:tabs>
              <w:suppressAutoHyphens/>
              <w:rPr>
                <w:sz w:val="22"/>
                <w:szCs w:val="22"/>
              </w:rPr>
            </w:pPr>
            <w:r w:rsidRPr="000C54EC">
              <w:rPr>
                <w:sz w:val="22"/>
                <w:szCs w:val="22"/>
              </w:rPr>
              <w:lastRenderedPageBreak/>
              <w:t>Place where services are to be delivered:</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42F544A1" w14:textId="77777777" w:rsidR="00473C55" w:rsidRPr="000C54EC" w:rsidRDefault="00473C55" w:rsidP="00473C55">
            <w:pPr>
              <w:spacing w:line="273" w:lineRule="exact"/>
              <w:textAlignment w:val="baseline"/>
              <w:rPr>
                <w:rFonts w:eastAsia="Garamond"/>
                <w:sz w:val="22"/>
                <w:szCs w:val="22"/>
              </w:rPr>
            </w:pPr>
            <w:r w:rsidRPr="000C54EC">
              <w:rPr>
                <w:rFonts w:eastAsia="Garamond"/>
                <w:sz w:val="22"/>
                <w:szCs w:val="22"/>
              </w:rPr>
              <w:t xml:space="preserve">The UNFPA Bangladesh Country Office, in accordance with UNFPA contract procedures, will issue an Individual Consultant (IC) contract.  UNFPA will pay consulting fees following UNFPA's procedures and standard fee schedule, subject to final consultations with the expert. </w:t>
            </w:r>
          </w:p>
        </w:tc>
      </w:tr>
      <w:tr w:rsidR="00473C55" w14:paraId="4068E1FD" w14:textId="77777777" w:rsidTr="00E64F1A">
        <w:tblPrEx>
          <w:tblCellMar>
            <w:left w:w="148" w:type="dxa"/>
            <w:right w:w="148" w:type="dxa"/>
          </w:tblCellMar>
        </w:tblPrEx>
        <w:trPr>
          <w:trHeight w:val="1255"/>
        </w:trPr>
        <w:tc>
          <w:tcPr>
            <w:tcW w:w="2794" w:type="dxa"/>
            <w:tcBorders>
              <w:top w:val="single" w:sz="6" w:space="0" w:color="auto"/>
              <w:left w:val="double" w:sz="6" w:space="0" w:color="auto"/>
              <w:bottom w:val="single" w:sz="6" w:space="0" w:color="auto"/>
            </w:tcBorders>
            <w:shd w:val="clear" w:color="auto" w:fill="auto"/>
          </w:tcPr>
          <w:p w14:paraId="54933365" w14:textId="77777777" w:rsidR="00473C55" w:rsidRPr="000C54EC" w:rsidRDefault="00473C55" w:rsidP="00473C55">
            <w:pPr>
              <w:tabs>
                <w:tab w:val="left" w:pos="-720"/>
              </w:tabs>
              <w:suppressAutoHyphens/>
              <w:rPr>
                <w:sz w:val="22"/>
                <w:szCs w:val="22"/>
              </w:rPr>
            </w:pPr>
            <w:r w:rsidRPr="000C54EC">
              <w:rPr>
                <w:sz w:val="22"/>
                <w:szCs w:val="22"/>
              </w:rPr>
              <w:t>Monitoring and progress control, including reporting requirements, periodicity format and deadline: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2E279AC2" w14:textId="77777777" w:rsidR="00473C55" w:rsidRPr="000C54EC" w:rsidRDefault="00473C55" w:rsidP="00473C55">
            <w:pPr>
              <w:spacing w:line="273" w:lineRule="exact"/>
              <w:textAlignment w:val="baseline"/>
              <w:rPr>
                <w:rFonts w:eastAsia="Calibri"/>
                <w:sz w:val="22"/>
                <w:szCs w:val="22"/>
                <w:lang w:val="en-US"/>
              </w:rPr>
            </w:pPr>
            <w:r w:rsidRPr="000C54EC">
              <w:rPr>
                <w:rFonts w:eastAsia="Calibri"/>
                <w:sz w:val="22"/>
                <w:szCs w:val="22"/>
                <w:lang w:val="en-US"/>
              </w:rPr>
              <w:t xml:space="preserve">The consultant shall maintain close contact with the Project Director, Population and Housing Census 2021 and Stat4Dev project with BBS.  S/he will be provided with working space in the BBS office at </w:t>
            </w:r>
            <w:proofErr w:type="spellStart"/>
            <w:r w:rsidRPr="000C54EC">
              <w:rPr>
                <w:rFonts w:eastAsia="Calibri"/>
                <w:sz w:val="22"/>
                <w:szCs w:val="22"/>
                <w:lang w:val="en-US"/>
              </w:rPr>
              <w:t>Parishankhyan</w:t>
            </w:r>
            <w:proofErr w:type="spellEnd"/>
            <w:r w:rsidRPr="000C54EC">
              <w:rPr>
                <w:rFonts w:eastAsia="Calibri"/>
                <w:sz w:val="22"/>
                <w:szCs w:val="22"/>
                <w:lang w:val="en-US"/>
              </w:rPr>
              <w:t xml:space="preserve"> </w:t>
            </w:r>
            <w:proofErr w:type="spellStart"/>
            <w:r w:rsidRPr="000C54EC">
              <w:rPr>
                <w:rFonts w:eastAsia="Calibri"/>
                <w:sz w:val="22"/>
                <w:szCs w:val="22"/>
                <w:lang w:val="en-US"/>
              </w:rPr>
              <w:t>Bhaban</w:t>
            </w:r>
            <w:proofErr w:type="spellEnd"/>
            <w:r w:rsidRPr="000C54EC">
              <w:rPr>
                <w:rFonts w:eastAsia="Calibri"/>
                <w:sz w:val="22"/>
                <w:szCs w:val="22"/>
                <w:lang w:val="en-US"/>
              </w:rPr>
              <w:t xml:space="preserve">, </w:t>
            </w:r>
            <w:proofErr w:type="spellStart"/>
            <w:r w:rsidRPr="000C54EC">
              <w:rPr>
                <w:rFonts w:eastAsia="Calibri"/>
                <w:sz w:val="22"/>
                <w:szCs w:val="22"/>
                <w:lang w:val="en-US"/>
              </w:rPr>
              <w:t>Agargaon</w:t>
            </w:r>
            <w:proofErr w:type="spellEnd"/>
            <w:r w:rsidRPr="000C54EC">
              <w:rPr>
                <w:rFonts w:eastAsia="Calibri"/>
                <w:sz w:val="22"/>
                <w:szCs w:val="22"/>
                <w:lang w:val="en-US"/>
              </w:rPr>
              <w:t>.  The consultant will bring/use her/his own laptop computer.</w:t>
            </w:r>
          </w:p>
        </w:tc>
      </w:tr>
      <w:tr w:rsidR="00473C55" w14:paraId="3047351E" w14:textId="77777777" w:rsidTr="004F0D02">
        <w:tblPrEx>
          <w:tblCellMar>
            <w:left w:w="148" w:type="dxa"/>
            <w:right w:w="148" w:type="dxa"/>
          </w:tblCellMar>
        </w:tblPrEx>
        <w:trPr>
          <w:trHeight w:val="666"/>
        </w:trPr>
        <w:tc>
          <w:tcPr>
            <w:tcW w:w="2794" w:type="dxa"/>
            <w:tcBorders>
              <w:top w:val="single" w:sz="6" w:space="0" w:color="auto"/>
              <w:left w:val="double" w:sz="6" w:space="0" w:color="auto"/>
              <w:bottom w:val="single" w:sz="6" w:space="0" w:color="auto"/>
            </w:tcBorders>
            <w:shd w:val="clear" w:color="auto" w:fill="auto"/>
            <w:vAlign w:val="center"/>
          </w:tcPr>
          <w:p w14:paraId="12B274C4" w14:textId="77777777" w:rsidR="00473C55" w:rsidRPr="000C54EC" w:rsidRDefault="00473C55" w:rsidP="00473C55">
            <w:pPr>
              <w:tabs>
                <w:tab w:val="left" w:pos="-720"/>
              </w:tabs>
              <w:suppressAutoHyphens/>
              <w:rPr>
                <w:sz w:val="22"/>
                <w:szCs w:val="22"/>
              </w:rPr>
            </w:pPr>
            <w:r w:rsidRPr="000C54EC">
              <w:rPr>
                <w:sz w:val="22"/>
                <w:szCs w:val="22"/>
              </w:rPr>
              <w:t xml:space="preserve">Supervisory arrangements: </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63362C1D" w14:textId="77777777" w:rsidR="00473C55" w:rsidRPr="000C54EC" w:rsidRDefault="00473C55" w:rsidP="00473C55">
            <w:pPr>
              <w:tabs>
                <w:tab w:val="left" w:pos="-720"/>
              </w:tabs>
              <w:suppressAutoHyphens/>
              <w:rPr>
                <w:sz w:val="22"/>
                <w:szCs w:val="22"/>
                <w:highlight w:val="yellow"/>
              </w:rPr>
            </w:pPr>
            <w:r w:rsidRPr="000C54EC">
              <w:rPr>
                <w:rFonts w:eastAsia="Garamond"/>
                <w:sz w:val="22"/>
                <w:szCs w:val="22"/>
              </w:rPr>
              <w:t xml:space="preserve">The consultant will report directly to the </w:t>
            </w:r>
            <w:r w:rsidRPr="000C54EC">
              <w:rPr>
                <w:sz w:val="22"/>
                <w:szCs w:val="22"/>
                <w:lang w:eastAsia="ja-JP"/>
              </w:rPr>
              <w:t>Acting Unit Chief – PPR, UNFPA.</w:t>
            </w:r>
          </w:p>
        </w:tc>
      </w:tr>
      <w:tr w:rsidR="004C18A6" w14:paraId="45C055B9" w14:textId="77777777" w:rsidTr="004C18A6">
        <w:tblPrEx>
          <w:tblCellMar>
            <w:left w:w="148" w:type="dxa"/>
            <w:right w:w="148" w:type="dxa"/>
          </w:tblCellMar>
        </w:tblPrEx>
        <w:trPr>
          <w:trHeight w:val="1192"/>
        </w:trPr>
        <w:tc>
          <w:tcPr>
            <w:tcW w:w="2794" w:type="dxa"/>
            <w:tcBorders>
              <w:top w:val="single" w:sz="6" w:space="0" w:color="auto"/>
              <w:left w:val="double" w:sz="6" w:space="0" w:color="auto"/>
              <w:bottom w:val="single" w:sz="6" w:space="0" w:color="auto"/>
            </w:tcBorders>
            <w:shd w:val="clear" w:color="auto" w:fill="auto"/>
          </w:tcPr>
          <w:p w14:paraId="36CD9EE9" w14:textId="77777777" w:rsidR="004C18A6" w:rsidRPr="004C18A6" w:rsidRDefault="004C18A6" w:rsidP="004C18A6">
            <w:pPr>
              <w:tabs>
                <w:tab w:val="left" w:pos="-720"/>
              </w:tabs>
              <w:suppressAutoHyphens/>
              <w:rPr>
                <w:sz w:val="22"/>
                <w:szCs w:val="22"/>
              </w:rPr>
            </w:pPr>
            <w:r w:rsidRPr="004C18A6">
              <w:rPr>
                <w:sz w:val="22"/>
                <w:szCs w:val="22"/>
              </w:rPr>
              <w:t>Expected travel:</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0956106A" w14:textId="77777777" w:rsidR="004C18A6" w:rsidRPr="004C18A6" w:rsidRDefault="004C18A6" w:rsidP="004C18A6">
            <w:pPr>
              <w:snapToGrid w:val="0"/>
              <w:rPr>
                <w:sz w:val="22"/>
                <w:szCs w:val="22"/>
              </w:rPr>
            </w:pPr>
            <w:r>
              <w:rPr>
                <w:sz w:val="22"/>
                <w:szCs w:val="22"/>
              </w:rPr>
              <w:t>The c</w:t>
            </w:r>
            <w:r w:rsidRPr="004C18A6">
              <w:rPr>
                <w:sz w:val="22"/>
                <w:szCs w:val="22"/>
              </w:rPr>
              <w:t xml:space="preserve">onsultant will adopt the same work modality as the UNFPA staff members. Because of COVID19 pandemic, in person field mission is </w:t>
            </w:r>
            <w:r>
              <w:rPr>
                <w:sz w:val="22"/>
                <w:szCs w:val="22"/>
              </w:rPr>
              <w:t xml:space="preserve">discouraged </w:t>
            </w:r>
            <w:r w:rsidRPr="004C18A6">
              <w:rPr>
                <w:sz w:val="22"/>
                <w:szCs w:val="22"/>
              </w:rPr>
              <w:t>during the contract period.</w:t>
            </w:r>
            <w:r>
              <w:rPr>
                <w:sz w:val="22"/>
                <w:szCs w:val="22"/>
              </w:rPr>
              <w:t xml:space="preserve">  However, if needed the field mission can be conducted as per UNFPA policy and procedures.</w:t>
            </w:r>
          </w:p>
        </w:tc>
      </w:tr>
      <w:tr w:rsidR="004C18A6" w14:paraId="010357B8" w14:textId="77777777" w:rsidTr="004F0D02">
        <w:tblPrEx>
          <w:tblCellMar>
            <w:left w:w="148" w:type="dxa"/>
            <w:right w:w="148" w:type="dxa"/>
          </w:tblCellMar>
        </w:tblPrEx>
        <w:trPr>
          <w:trHeight w:val="615"/>
        </w:trPr>
        <w:tc>
          <w:tcPr>
            <w:tcW w:w="2794" w:type="dxa"/>
            <w:tcBorders>
              <w:top w:val="single" w:sz="6" w:space="0" w:color="auto"/>
              <w:left w:val="double" w:sz="6" w:space="0" w:color="auto"/>
              <w:bottom w:val="single" w:sz="6" w:space="0" w:color="auto"/>
            </w:tcBorders>
            <w:shd w:val="clear" w:color="auto" w:fill="auto"/>
          </w:tcPr>
          <w:p w14:paraId="7EA58247" w14:textId="77777777" w:rsidR="004C18A6" w:rsidRPr="000C54EC" w:rsidRDefault="004C18A6" w:rsidP="004C18A6">
            <w:pPr>
              <w:tabs>
                <w:tab w:val="left" w:pos="-720"/>
              </w:tabs>
              <w:suppressAutoHyphens/>
              <w:rPr>
                <w:sz w:val="22"/>
                <w:szCs w:val="22"/>
              </w:rPr>
            </w:pPr>
            <w:r w:rsidRPr="000C54EC">
              <w:rPr>
                <w:sz w:val="22"/>
                <w:szCs w:val="22"/>
              </w:rPr>
              <w:t>Required expertise, qualifications and competencies, including language requirements:</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2E83E976" w14:textId="77777777" w:rsidR="004C18A6" w:rsidRPr="000C54EC" w:rsidRDefault="004C18A6" w:rsidP="004C18A6">
            <w:pPr>
              <w:rPr>
                <w:sz w:val="22"/>
                <w:szCs w:val="22"/>
              </w:rPr>
            </w:pPr>
            <w:r w:rsidRPr="000C54EC">
              <w:rPr>
                <w:rFonts w:eastAsia="Garamond"/>
                <w:sz w:val="22"/>
                <w:szCs w:val="22"/>
              </w:rPr>
              <w:t xml:space="preserve">Consultants will be expected to have qualifications and competency appropriate to the </w:t>
            </w:r>
            <w:r w:rsidRPr="000C54EC">
              <w:rPr>
                <w:noProof/>
                <w:sz w:val="22"/>
                <w:szCs w:val="22"/>
              </w:rPr>
              <w:t>requirements</w:t>
            </w:r>
            <w:r w:rsidRPr="000C54EC">
              <w:rPr>
                <w:sz w:val="22"/>
                <w:szCs w:val="22"/>
              </w:rPr>
              <w:t xml:space="preserve"> of g</w:t>
            </w:r>
            <w:r w:rsidRPr="000C54EC">
              <w:rPr>
                <w:rFonts w:eastAsia="Garamond"/>
                <w:sz w:val="22"/>
                <w:szCs w:val="22"/>
              </w:rPr>
              <w:t xml:space="preserve">overnment, donor </w:t>
            </w:r>
            <w:r w:rsidRPr="000C54EC">
              <w:rPr>
                <w:sz w:val="22"/>
                <w:szCs w:val="22"/>
              </w:rPr>
              <w:t xml:space="preserve">and United Nations standards of analysis and presentation. </w:t>
            </w:r>
          </w:p>
          <w:p w14:paraId="15A01D86" w14:textId="77777777" w:rsidR="004C18A6" w:rsidRPr="000C54EC" w:rsidRDefault="004C18A6" w:rsidP="004C18A6">
            <w:pPr>
              <w:rPr>
                <w:sz w:val="22"/>
                <w:szCs w:val="22"/>
              </w:rPr>
            </w:pPr>
          </w:p>
          <w:p w14:paraId="3A99665C" w14:textId="77777777" w:rsidR="004C18A6" w:rsidRPr="000C54EC" w:rsidRDefault="004C18A6" w:rsidP="004C18A6">
            <w:pPr>
              <w:numPr>
                <w:ilvl w:val="0"/>
                <w:numId w:val="10"/>
              </w:numPr>
              <w:shd w:val="clear" w:color="auto" w:fill="FFFFFF"/>
              <w:spacing w:after="150" w:line="300" w:lineRule="atLeast"/>
              <w:rPr>
                <w:color w:val="333333"/>
                <w:sz w:val="22"/>
                <w:szCs w:val="22"/>
                <w:lang w:eastAsia="en-GB"/>
              </w:rPr>
            </w:pPr>
            <w:r w:rsidRPr="000C54EC">
              <w:rPr>
                <w:color w:val="333333"/>
                <w:sz w:val="22"/>
                <w:szCs w:val="22"/>
                <w:lang w:eastAsia="en-GB"/>
              </w:rPr>
              <w:t>The Cyber Security Expert must have a bachelor’s degree in Computer Science, IT, Telecommunications, Electronics &amp; Electrical or Masters in any related field.</w:t>
            </w:r>
          </w:p>
          <w:p w14:paraId="29F8B89B" w14:textId="77777777" w:rsidR="004C18A6" w:rsidRPr="000C54EC" w:rsidRDefault="004C18A6" w:rsidP="004C18A6">
            <w:pPr>
              <w:numPr>
                <w:ilvl w:val="0"/>
                <w:numId w:val="10"/>
              </w:numPr>
              <w:shd w:val="clear" w:color="auto" w:fill="FFFFFF"/>
              <w:spacing w:after="150" w:line="300" w:lineRule="atLeast"/>
              <w:rPr>
                <w:color w:val="333333"/>
                <w:sz w:val="22"/>
                <w:szCs w:val="22"/>
                <w:lang w:eastAsia="en-GB"/>
              </w:rPr>
            </w:pPr>
            <w:r w:rsidRPr="000C54EC">
              <w:rPr>
                <w:color w:val="333333"/>
                <w:sz w:val="22"/>
                <w:szCs w:val="22"/>
                <w:lang w:eastAsia="en-GB"/>
              </w:rPr>
              <w:t xml:space="preserve">The Cyber Security Expert should have at least 3 years of experience progressively in any reputed Offices </w:t>
            </w:r>
          </w:p>
          <w:p w14:paraId="45CEDC56" w14:textId="77777777" w:rsidR="004C18A6" w:rsidRPr="000C54EC" w:rsidRDefault="004C18A6" w:rsidP="004C18A6">
            <w:pPr>
              <w:numPr>
                <w:ilvl w:val="0"/>
                <w:numId w:val="10"/>
              </w:numPr>
              <w:tabs>
                <w:tab w:val="left" w:pos="432"/>
              </w:tabs>
              <w:spacing w:before="120" w:after="120"/>
              <w:textAlignment w:val="baseline"/>
              <w:rPr>
                <w:rFonts w:eastAsia="Garamond"/>
                <w:noProof/>
                <w:sz w:val="22"/>
                <w:szCs w:val="22"/>
              </w:rPr>
            </w:pPr>
            <w:r w:rsidRPr="000C54EC">
              <w:rPr>
                <w:sz w:val="22"/>
                <w:szCs w:val="22"/>
              </w:rPr>
              <w:t xml:space="preserve">Ability to work independently and collaboratively within a team. </w:t>
            </w:r>
            <w:r w:rsidRPr="000C54EC">
              <w:rPr>
                <w:rFonts w:eastAsia="Garamond"/>
                <w:noProof/>
                <w:sz w:val="22"/>
                <w:szCs w:val="22"/>
              </w:rPr>
              <w:t>Good understanding of laws and policies, specific to official statistics and data;</w:t>
            </w:r>
          </w:p>
          <w:p w14:paraId="2BE7BAC4" w14:textId="77777777" w:rsidR="004C18A6" w:rsidRPr="000C54EC" w:rsidRDefault="004C18A6" w:rsidP="004C18A6">
            <w:pPr>
              <w:numPr>
                <w:ilvl w:val="0"/>
                <w:numId w:val="10"/>
              </w:numPr>
              <w:shd w:val="clear" w:color="auto" w:fill="FFFFFF"/>
              <w:spacing w:after="150" w:line="300" w:lineRule="atLeast"/>
              <w:rPr>
                <w:color w:val="333333"/>
                <w:sz w:val="22"/>
                <w:szCs w:val="22"/>
                <w:lang w:eastAsia="en-GB"/>
              </w:rPr>
            </w:pPr>
            <w:r w:rsidRPr="000C54EC">
              <w:rPr>
                <w:rFonts w:eastAsia="Garamond"/>
                <w:noProof/>
                <w:sz w:val="22"/>
                <w:szCs w:val="22"/>
              </w:rPr>
              <w:t>Proven ability to write on technical subjects in clear and well-structured English.</w:t>
            </w:r>
          </w:p>
          <w:p w14:paraId="73F4BDC7" w14:textId="77777777" w:rsidR="004C18A6" w:rsidRPr="000C54EC" w:rsidRDefault="004C18A6" w:rsidP="004C18A6">
            <w:pPr>
              <w:numPr>
                <w:ilvl w:val="0"/>
                <w:numId w:val="10"/>
              </w:numPr>
              <w:shd w:val="clear" w:color="auto" w:fill="FFFFFF"/>
              <w:spacing w:after="150" w:line="300" w:lineRule="atLeast"/>
              <w:rPr>
                <w:color w:val="333333"/>
                <w:sz w:val="22"/>
                <w:szCs w:val="22"/>
                <w:lang w:eastAsia="en-GB"/>
              </w:rPr>
            </w:pPr>
            <w:r w:rsidRPr="000C54EC">
              <w:rPr>
                <w:sz w:val="22"/>
                <w:szCs w:val="22"/>
              </w:rPr>
              <w:t xml:space="preserve">The age of the </w:t>
            </w:r>
            <w:r w:rsidRPr="000C54EC">
              <w:rPr>
                <w:color w:val="333333"/>
                <w:sz w:val="22"/>
                <w:szCs w:val="22"/>
                <w:lang w:eastAsia="en-GB"/>
              </w:rPr>
              <w:t xml:space="preserve">Cyber Security Expert should be between 28 and 55 years. </w:t>
            </w:r>
          </w:p>
          <w:p w14:paraId="0F216D90" w14:textId="77777777" w:rsidR="004C18A6" w:rsidRPr="000C54EC" w:rsidRDefault="004C18A6" w:rsidP="004C18A6">
            <w:pPr>
              <w:pStyle w:val="ListParagraph"/>
              <w:suppressAutoHyphens/>
              <w:autoSpaceDN w:val="0"/>
              <w:spacing w:after="160" w:line="254" w:lineRule="auto"/>
              <w:ind w:left="0"/>
              <w:contextualSpacing w:val="0"/>
              <w:textAlignment w:val="baseline"/>
              <w:rPr>
                <w:rFonts w:ascii="Times New Roman" w:eastAsia="Times New Roman" w:hAnsi="Times New Roman"/>
                <w:b/>
                <w:color w:val="333333"/>
                <w:lang w:eastAsia="en-GB"/>
              </w:rPr>
            </w:pPr>
            <w:r w:rsidRPr="000C54EC">
              <w:rPr>
                <w:rFonts w:ascii="Times New Roman" w:eastAsia="Times New Roman" w:hAnsi="Times New Roman"/>
                <w:b/>
                <w:color w:val="333333"/>
                <w:lang w:eastAsia="en-GB"/>
              </w:rPr>
              <w:t>Certifications (at least 2 of the certifications)</w:t>
            </w:r>
          </w:p>
          <w:p w14:paraId="1074E0F1"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CompTIA Security+</w:t>
            </w:r>
          </w:p>
          <w:p w14:paraId="6EE636CB"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Cisco Certified Entry Networking Technician (CCENT)</w:t>
            </w:r>
          </w:p>
          <w:p w14:paraId="10D10143"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Cisco Certified Network Associate – Routing and Switching (CCNA)</w:t>
            </w:r>
          </w:p>
          <w:p w14:paraId="3D2A1007"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Cisco Certified Network Associate – Security (CCNA-Security)</w:t>
            </w:r>
          </w:p>
          <w:p w14:paraId="11B5A839"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Garamond" w:hAnsi="Times New Roman"/>
                <w:noProof/>
              </w:rPr>
            </w:pPr>
            <w:r w:rsidRPr="000C54EC">
              <w:rPr>
                <w:rFonts w:ascii="Times New Roman" w:eastAsia="Times New Roman" w:hAnsi="Times New Roman"/>
                <w:color w:val="333333"/>
                <w:lang w:eastAsia="en-GB"/>
              </w:rPr>
              <w:t>Microsoft Technology Associate (MTA) – Windows Server Administration Fundamentals</w:t>
            </w:r>
            <w:r w:rsidRPr="000C54EC">
              <w:rPr>
                <w:rFonts w:ascii="Times New Roman" w:hAnsi="Times New Roman"/>
              </w:rPr>
              <w:t xml:space="preserve"> </w:t>
            </w:r>
          </w:p>
        </w:tc>
      </w:tr>
      <w:tr w:rsidR="004C18A6" w14:paraId="7A90AD93" w14:textId="77777777" w:rsidTr="004F0D02">
        <w:tblPrEx>
          <w:tblCellMar>
            <w:left w:w="148" w:type="dxa"/>
            <w:right w:w="148" w:type="dxa"/>
          </w:tblCellMar>
        </w:tblPrEx>
        <w:trPr>
          <w:trHeight w:val="1696"/>
        </w:trPr>
        <w:tc>
          <w:tcPr>
            <w:tcW w:w="2794" w:type="dxa"/>
            <w:tcBorders>
              <w:top w:val="single" w:sz="6" w:space="0" w:color="auto"/>
              <w:left w:val="double" w:sz="6" w:space="0" w:color="auto"/>
              <w:bottom w:val="single" w:sz="6" w:space="0" w:color="auto"/>
            </w:tcBorders>
            <w:shd w:val="clear" w:color="auto" w:fill="auto"/>
          </w:tcPr>
          <w:p w14:paraId="7848EC7B" w14:textId="77777777" w:rsidR="004C18A6" w:rsidRPr="000C54EC" w:rsidRDefault="004C18A6" w:rsidP="004C18A6">
            <w:pPr>
              <w:tabs>
                <w:tab w:val="left" w:pos="-720"/>
              </w:tabs>
              <w:suppressAutoHyphens/>
              <w:rPr>
                <w:sz w:val="22"/>
                <w:szCs w:val="22"/>
              </w:rPr>
            </w:pPr>
            <w:r w:rsidRPr="000C54EC">
              <w:rPr>
                <w:sz w:val="22"/>
                <w:szCs w:val="22"/>
              </w:rPr>
              <w:t>Inputs/services to be provided by UNFPA or implementing partner (</w:t>
            </w:r>
            <w:proofErr w:type="spellStart"/>
            <w:r w:rsidRPr="000C54EC">
              <w:rPr>
                <w:sz w:val="22"/>
                <w:szCs w:val="22"/>
              </w:rPr>
              <w:t>e.g</w:t>
            </w:r>
            <w:proofErr w:type="spellEnd"/>
            <w:r w:rsidRPr="000C54EC">
              <w:rPr>
                <w:sz w:val="22"/>
                <w:szCs w:val="22"/>
              </w:rPr>
              <w:t xml:space="preserve"> support services, office space, equipment), if applicable: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20A52532" w14:textId="77777777" w:rsidR="004C18A6" w:rsidRPr="000C54EC" w:rsidRDefault="004C18A6" w:rsidP="004C18A6">
            <w:pPr>
              <w:rPr>
                <w:sz w:val="22"/>
                <w:szCs w:val="22"/>
                <w:highlight w:val="yellow"/>
              </w:rPr>
            </w:pPr>
            <w:r w:rsidRPr="000C54EC">
              <w:rPr>
                <w:rFonts w:eastAsia="Calibri"/>
                <w:sz w:val="22"/>
                <w:szCs w:val="22"/>
                <w:lang w:val="en-US"/>
              </w:rPr>
              <w:t xml:space="preserve">The consultant will have the possibility to organize regular meetings with the UNFPA management and if necessary, with other relevant stakeholders.  </w:t>
            </w:r>
          </w:p>
        </w:tc>
      </w:tr>
      <w:tr w:rsidR="004C18A6" w14:paraId="3013E677" w14:textId="77777777" w:rsidTr="00C60E69">
        <w:tblPrEx>
          <w:tblCellMar>
            <w:left w:w="148" w:type="dxa"/>
            <w:right w:w="148" w:type="dxa"/>
          </w:tblCellMar>
        </w:tblPrEx>
        <w:trPr>
          <w:trHeight w:val="868"/>
        </w:trPr>
        <w:tc>
          <w:tcPr>
            <w:tcW w:w="2794" w:type="dxa"/>
            <w:tcBorders>
              <w:top w:val="single" w:sz="6" w:space="0" w:color="auto"/>
              <w:left w:val="double" w:sz="6" w:space="0" w:color="auto"/>
              <w:bottom w:val="single" w:sz="6" w:space="0" w:color="auto"/>
            </w:tcBorders>
            <w:shd w:val="clear" w:color="auto" w:fill="auto"/>
          </w:tcPr>
          <w:p w14:paraId="1B5FEC5F" w14:textId="77777777" w:rsidR="004C18A6" w:rsidRPr="000C54EC" w:rsidRDefault="004C18A6" w:rsidP="004C18A6">
            <w:pPr>
              <w:tabs>
                <w:tab w:val="left" w:pos="-720"/>
              </w:tabs>
              <w:suppressAutoHyphens/>
              <w:rPr>
                <w:sz w:val="22"/>
                <w:szCs w:val="22"/>
              </w:rPr>
            </w:pPr>
            <w:r w:rsidRPr="000C54EC">
              <w:rPr>
                <w:sz w:val="22"/>
                <w:szCs w:val="22"/>
              </w:rPr>
              <w:t xml:space="preserve">Payment Instruction: </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49FBB7AD" w14:textId="77777777" w:rsidR="004C18A6" w:rsidRPr="000C54EC" w:rsidRDefault="004C18A6" w:rsidP="004C18A6">
            <w:pPr>
              <w:rPr>
                <w:rFonts w:eastAsia="Garamond"/>
                <w:sz w:val="22"/>
                <w:szCs w:val="22"/>
              </w:rPr>
            </w:pPr>
            <w:r w:rsidRPr="000C54EC">
              <w:rPr>
                <w:sz w:val="22"/>
                <w:szCs w:val="22"/>
              </w:rPr>
              <w:t xml:space="preserve">The payment for the work of the consultant will be made in accordance with the UNFPA policy and </w:t>
            </w:r>
            <w:r w:rsidRPr="000C54EC">
              <w:rPr>
                <w:noProof/>
                <w:sz w:val="22"/>
                <w:szCs w:val="22"/>
              </w:rPr>
              <w:t>pay</w:t>
            </w:r>
            <w:r w:rsidRPr="000C54EC">
              <w:rPr>
                <w:sz w:val="22"/>
                <w:szCs w:val="22"/>
              </w:rPr>
              <w:t xml:space="preserve"> scale</w:t>
            </w:r>
            <w:r w:rsidRPr="000C54EC">
              <w:rPr>
                <w:rFonts w:eastAsia="Garamond"/>
                <w:sz w:val="22"/>
                <w:szCs w:val="22"/>
              </w:rPr>
              <w:t xml:space="preserve"> based on time sheet. </w:t>
            </w:r>
          </w:p>
          <w:p w14:paraId="58C24668" w14:textId="77777777" w:rsidR="004C18A6" w:rsidRPr="000C54EC" w:rsidRDefault="004C18A6" w:rsidP="004C18A6">
            <w:pPr>
              <w:rPr>
                <w:rFonts w:eastAsia="Garamond"/>
                <w:sz w:val="22"/>
                <w:szCs w:val="22"/>
              </w:rPr>
            </w:pPr>
          </w:p>
        </w:tc>
      </w:tr>
      <w:tr w:rsidR="004C18A6" w14:paraId="6EEEBFA1" w14:textId="77777777" w:rsidTr="00C60E69">
        <w:tblPrEx>
          <w:tblCellMar>
            <w:left w:w="148" w:type="dxa"/>
            <w:right w:w="148" w:type="dxa"/>
          </w:tblCellMar>
        </w:tblPrEx>
        <w:trPr>
          <w:trHeight w:val="976"/>
        </w:trPr>
        <w:tc>
          <w:tcPr>
            <w:tcW w:w="2794" w:type="dxa"/>
            <w:tcBorders>
              <w:top w:val="single" w:sz="6" w:space="0" w:color="auto"/>
              <w:left w:val="double" w:sz="6" w:space="0" w:color="auto"/>
              <w:bottom w:val="single" w:sz="6" w:space="0" w:color="auto"/>
            </w:tcBorders>
            <w:shd w:val="clear" w:color="auto" w:fill="auto"/>
            <w:vAlign w:val="center"/>
          </w:tcPr>
          <w:p w14:paraId="067D1F2D" w14:textId="77777777" w:rsidR="004C18A6" w:rsidRPr="000C54EC" w:rsidRDefault="004C18A6" w:rsidP="004C18A6">
            <w:pPr>
              <w:tabs>
                <w:tab w:val="left" w:pos="-720"/>
              </w:tabs>
              <w:suppressAutoHyphens/>
              <w:rPr>
                <w:sz w:val="22"/>
                <w:szCs w:val="22"/>
              </w:rPr>
            </w:pPr>
            <w:r w:rsidRPr="000C54EC">
              <w:rPr>
                <w:sz w:val="22"/>
                <w:szCs w:val="22"/>
              </w:rPr>
              <w:lastRenderedPageBreak/>
              <w:t xml:space="preserve">Level of the Consultant:  </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0921C0D1" w14:textId="77777777" w:rsidR="004C18A6" w:rsidRPr="000C54EC" w:rsidRDefault="004C18A6" w:rsidP="004C18A6">
            <w:pPr>
              <w:tabs>
                <w:tab w:val="left" w:pos="-720"/>
              </w:tabs>
              <w:suppressAutoHyphens/>
              <w:rPr>
                <w:b/>
                <w:sz w:val="22"/>
                <w:szCs w:val="22"/>
                <w:highlight w:val="yellow"/>
                <w:lang w:eastAsia="ja-JP"/>
              </w:rPr>
            </w:pPr>
            <w:r w:rsidRPr="000C54EC">
              <w:rPr>
                <w:sz w:val="22"/>
                <w:szCs w:val="22"/>
              </w:rPr>
              <w:t>Rec</w:t>
            </w:r>
            <w:r w:rsidR="00E64F1A">
              <w:rPr>
                <w:sz w:val="22"/>
                <w:szCs w:val="22"/>
              </w:rPr>
              <w:t>ommended level is equivalent to</w:t>
            </w:r>
            <w:r w:rsidR="00930859">
              <w:rPr>
                <w:sz w:val="22"/>
                <w:szCs w:val="22"/>
              </w:rPr>
              <w:t xml:space="preserve"> </w:t>
            </w:r>
            <w:r w:rsidRPr="000C54EC">
              <w:rPr>
                <w:sz w:val="22"/>
                <w:szCs w:val="22"/>
              </w:rPr>
              <w:t>SB</w:t>
            </w:r>
            <w:r>
              <w:rPr>
                <w:sz w:val="22"/>
                <w:szCs w:val="22"/>
              </w:rPr>
              <w:t>4</w:t>
            </w:r>
            <w:r w:rsidR="002571C2">
              <w:rPr>
                <w:sz w:val="22"/>
                <w:szCs w:val="22"/>
              </w:rPr>
              <w:t>/NOA</w:t>
            </w:r>
            <w:r>
              <w:rPr>
                <w:sz w:val="22"/>
                <w:szCs w:val="22"/>
              </w:rPr>
              <w:t>.</w:t>
            </w:r>
          </w:p>
        </w:tc>
      </w:tr>
      <w:tr w:rsidR="004C18A6" w14:paraId="15034EDF" w14:textId="77777777" w:rsidTr="00C60E69">
        <w:tblPrEx>
          <w:tblCellMar>
            <w:left w:w="148" w:type="dxa"/>
            <w:right w:w="148" w:type="dxa"/>
          </w:tblCellMar>
        </w:tblPrEx>
        <w:trPr>
          <w:trHeight w:val="976"/>
        </w:trPr>
        <w:tc>
          <w:tcPr>
            <w:tcW w:w="2794" w:type="dxa"/>
            <w:tcBorders>
              <w:top w:val="single" w:sz="6" w:space="0" w:color="auto"/>
              <w:left w:val="double" w:sz="6" w:space="0" w:color="auto"/>
              <w:bottom w:val="single" w:sz="6" w:space="0" w:color="auto"/>
            </w:tcBorders>
            <w:shd w:val="clear" w:color="auto" w:fill="auto"/>
            <w:vAlign w:val="center"/>
          </w:tcPr>
          <w:p w14:paraId="583A7C0C" w14:textId="77777777" w:rsidR="004C18A6" w:rsidRPr="000C54EC" w:rsidRDefault="004C18A6" w:rsidP="004C18A6">
            <w:pPr>
              <w:tabs>
                <w:tab w:val="left" w:pos="-720"/>
              </w:tabs>
              <w:suppressAutoHyphens/>
              <w:rPr>
                <w:sz w:val="22"/>
                <w:szCs w:val="22"/>
              </w:rPr>
            </w:pPr>
            <w:r w:rsidRPr="000C54EC">
              <w:rPr>
                <w:sz w:val="22"/>
                <w:szCs w:val="22"/>
              </w:rPr>
              <w:t>COA</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56B5BC3D" w14:textId="77777777" w:rsidR="004C18A6" w:rsidRPr="000C54EC" w:rsidRDefault="004C18A6" w:rsidP="004C18A6">
            <w:pPr>
              <w:tabs>
                <w:tab w:val="left" w:pos="-720"/>
              </w:tabs>
              <w:suppressAutoHyphens/>
              <w:rPr>
                <w:sz w:val="22"/>
                <w:szCs w:val="22"/>
              </w:rPr>
            </w:pPr>
            <w:r w:rsidRPr="000C54EC">
              <w:rPr>
                <w:bCs/>
                <w:color w:val="000000"/>
                <w:sz w:val="22"/>
                <w:szCs w:val="22"/>
              </w:rPr>
              <w:t>BGD09D4D- PROCU12PBBSFPA-FPA90-60500-PU0074</w:t>
            </w:r>
          </w:p>
        </w:tc>
      </w:tr>
      <w:tr w:rsidR="004C18A6" w14:paraId="09A067C3" w14:textId="77777777" w:rsidTr="00C60E69">
        <w:tblPrEx>
          <w:tblCellMar>
            <w:left w:w="148" w:type="dxa"/>
            <w:right w:w="148" w:type="dxa"/>
          </w:tblCellMar>
        </w:tblPrEx>
        <w:trPr>
          <w:trHeight w:val="1380"/>
        </w:trPr>
        <w:tc>
          <w:tcPr>
            <w:tcW w:w="2794" w:type="dxa"/>
            <w:tcBorders>
              <w:top w:val="single" w:sz="6" w:space="0" w:color="auto"/>
              <w:left w:val="double" w:sz="6" w:space="0" w:color="auto"/>
              <w:bottom w:val="single" w:sz="6" w:space="0" w:color="auto"/>
            </w:tcBorders>
            <w:shd w:val="clear" w:color="auto" w:fill="auto"/>
          </w:tcPr>
          <w:p w14:paraId="3AF58B44" w14:textId="77777777" w:rsidR="004C18A6" w:rsidRPr="000C54EC" w:rsidRDefault="004C18A6" w:rsidP="004C18A6">
            <w:pPr>
              <w:tabs>
                <w:tab w:val="left" w:pos="-720"/>
              </w:tabs>
              <w:suppressAutoHyphens/>
              <w:rPr>
                <w:sz w:val="22"/>
                <w:szCs w:val="22"/>
              </w:rPr>
            </w:pPr>
            <w:r w:rsidRPr="000C54EC">
              <w:rPr>
                <w:sz w:val="22"/>
                <w:szCs w:val="22"/>
              </w:rPr>
              <w:t>Other relevant information or special conditions, if any:</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78EC89C4" w14:textId="77777777" w:rsidR="004C18A6" w:rsidRPr="000C54EC" w:rsidRDefault="004C18A6" w:rsidP="004C18A6">
            <w:pPr>
              <w:tabs>
                <w:tab w:val="left" w:pos="-720"/>
              </w:tabs>
              <w:suppressAutoHyphens/>
              <w:rPr>
                <w:rFonts w:eastAsia="Garamond"/>
                <w:color w:val="000000"/>
                <w:sz w:val="22"/>
                <w:szCs w:val="22"/>
              </w:rPr>
            </w:pPr>
            <w:r w:rsidRPr="000C54EC">
              <w:rPr>
                <w:rFonts w:eastAsia="Garamond"/>
                <w:color w:val="000000"/>
                <w:sz w:val="22"/>
                <w:szCs w:val="22"/>
              </w:rPr>
              <w:t xml:space="preserve">The UNFPA Bangladesh, in accordance with UNFPA contract procedures, will issue an Individual Consultant (IC) contract and will pay consulting fees in accordance with UNFPA's procedures and standard fee schedule.  </w:t>
            </w:r>
          </w:p>
          <w:p w14:paraId="256E0AC8" w14:textId="77777777" w:rsidR="004C18A6" w:rsidRPr="000C54EC" w:rsidRDefault="004C18A6" w:rsidP="004C18A6">
            <w:pPr>
              <w:tabs>
                <w:tab w:val="left" w:pos="-720"/>
              </w:tabs>
              <w:suppressAutoHyphens/>
              <w:rPr>
                <w:sz w:val="22"/>
                <w:szCs w:val="22"/>
              </w:rPr>
            </w:pPr>
          </w:p>
        </w:tc>
      </w:tr>
      <w:tr w:rsidR="00A460DA" w14:paraId="661D6812" w14:textId="77777777" w:rsidTr="001D093D">
        <w:tblPrEx>
          <w:tblCellMar>
            <w:left w:w="148" w:type="dxa"/>
            <w:right w:w="148" w:type="dxa"/>
          </w:tblCellMar>
        </w:tblPrEx>
        <w:trPr>
          <w:trHeight w:val="1380"/>
        </w:trPr>
        <w:tc>
          <w:tcPr>
            <w:tcW w:w="10534" w:type="dxa"/>
            <w:gridSpan w:val="2"/>
            <w:tcBorders>
              <w:top w:val="single" w:sz="6" w:space="0" w:color="auto"/>
              <w:left w:val="double" w:sz="6" w:space="0" w:color="auto"/>
              <w:bottom w:val="single" w:sz="6" w:space="0" w:color="auto"/>
              <w:right w:val="double" w:sz="6" w:space="0" w:color="auto"/>
            </w:tcBorders>
            <w:shd w:val="clear" w:color="auto" w:fill="auto"/>
          </w:tcPr>
          <w:p w14:paraId="26406733" w14:textId="77777777" w:rsidR="00A460DA" w:rsidRDefault="00A460DA" w:rsidP="004C18A6">
            <w:pPr>
              <w:tabs>
                <w:tab w:val="left" w:pos="-720"/>
              </w:tabs>
              <w:suppressAutoHyphens/>
              <w:rPr>
                <w:sz w:val="22"/>
                <w:szCs w:val="22"/>
              </w:rPr>
            </w:pPr>
          </w:p>
          <w:p w14:paraId="6C6D8C13" w14:textId="706A22BD" w:rsidR="00A460DA" w:rsidRPr="00A460DA" w:rsidRDefault="00A460DA" w:rsidP="00A460DA">
            <w:pPr>
              <w:tabs>
                <w:tab w:val="left" w:pos="-720"/>
              </w:tabs>
              <w:suppressAutoHyphens/>
              <w:rPr>
                <w:b/>
                <w:sz w:val="22"/>
                <w:szCs w:val="22"/>
                <w:u w:val="single"/>
              </w:rPr>
            </w:pPr>
            <w:r w:rsidRPr="00A460DA">
              <w:rPr>
                <w:b/>
                <w:sz w:val="22"/>
                <w:szCs w:val="22"/>
                <w:u w:val="single"/>
              </w:rPr>
              <w:t>Application instruction:</w:t>
            </w:r>
          </w:p>
          <w:p w14:paraId="41A397E2" w14:textId="77777777" w:rsidR="00A460DA" w:rsidRPr="00A460DA" w:rsidRDefault="00A460DA" w:rsidP="00A460DA">
            <w:pPr>
              <w:tabs>
                <w:tab w:val="left" w:pos="-720"/>
              </w:tabs>
              <w:suppressAutoHyphens/>
              <w:rPr>
                <w:sz w:val="22"/>
                <w:szCs w:val="22"/>
              </w:rPr>
            </w:pPr>
          </w:p>
          <w:p w14:paraId="3C0690FE" w14:textId="32C3A260" w:rsidR="00A460DA" w:rsidRPr="00A460DA" w:rsidRDefault="00A460DA" w:rsidP="00A460DA">
            <w:pPr>
              <w:tabs>
                <w:tab w:val="left" w:pos="-720"/>
              </w:tabs>
              <w:suppressAutoHyphens/>
              <w:rPr>
                <w:sz w:val="22"/>
                <w:szCs w:val="22"/>
              </w:rPr>
            </w:pPr>
            <w:r w:rsidRPr="00A460DA">
              <w:rPr>
                <w:sz w:val="22"/>
                <w:szCs w:val="22"/>
              </w:rPr>
              <w:t>Applicants with the required qualifications and experience stated above (required expertise, qualifications and competencies, including language requirements) should submit a copy of curriculum vitae (CV) with a cover letter.</w:t>
            </w:r>
          </w:p>
          <w:p w14:paraId="62F53C95" w14:textId="77777777" w:rsidR="00A460DA" w:rsidRPr="00A460DA" w:rsidRDefault="00A460DA" w:rsidP="00A460DA">
            <w:pPr>
              <w:tabs>
                <w:tab w:val="left" w:pos="-720"/>
              </w:tabs>
              <w:suppressAutoHyphens/>
              <w:rPr>
                <w:sz w:val="22"/>
                <w:szCs w:val="22"/>
              </w:rPr>
            </w:pPr>
          </w:p>
          <w:p w14:paraId="37FD3D09" w14:textId="7B131762" w:rsidR="00A460DA" w:rsidRDefault="00A460DA" w:rsidP="00A460DA">
            <w:pPr>
              <w:tabs>
                <w:tab w:val="left" w:pos="-720"/>
              </w:tabs>
              <w:suppressAutoHyphens/>
              <w:rPr>
                <w:sz w:val="22"/>
                <w:szCs w:val="22"/>
              </w:rPr>
            </w:pPr>
            <w:r w:rsidRPr="00A460DA">
              <w:rPr>
                <w:sz w:val="22"/>
                <w:szCs w:val="22"/>
              </w:rPr>
              <w:t xml:space="preserve">Please send your application electronically to dedicated email addresses of: </w:t>
            </w:r>
            <w:hyperlink r:id="rId9" w:history="1">
              <w:r w:rsidRPr="00C72AE5">
                <w:rPr>
                  <w:rStyle w:val="Hyperlink"/>
                  <w:sz w:val="22"/>
                  <w:szCs w:val="22"/>
                </w:rPr>
                <w:t>marahman@unfpa.org</w:t>
              </w:r>
            </w:hyperlink>
            <w:r>
              <w:rPr>
                <w:sz w:val="22"/>
                <w:szCs w:val="22"/>
              </w:rPr>
              <w:t xml:space="preserve"> </w:t>
            </w:r>
          </w:p>
          <w:p w14:paraId="2675173E" w14:textId="77777777" w:rsidR="00A460DA" w:rsidRPr="00A460DA" w:rsidRDefault="00A460DA" w:rsidP="00A460DA">
            <w:pPr>
              <w:tabs>
                <w:tab w:val="left" w:pos="-720"/>
              </w:tabs>
              <w:suppressAutoHyphens/>
              <w:rPr>
                <w:sz w:val="22"/>
                <w:szCs w:val="22"/>
              </w:rPr>
            </w:pPr>
          </w:p>
          <w:p w14:paraId="091B5D03" w14:textId="29BDD16C" w:rsidR="00A460DA" w:rsidRDefault="00A460DA" w:rsidP="00A460DA">
            <w:pPr>
              <w:tabs>
                <w:tab w:val="left" w:pos="-720"/>
              </w:tabs>
              <w:suppressAutoHyphens/>
              <w:rPr>
                <w:sz w:val="22"/>
                <w:szCs w:val="22"/>
              </w:rPr>
            </w:pPr>
            <w:r w:rsidRPr="00A460DA">
              <w:rPr>
                <w:sz w:val="22"/>
                <w:szCs w:val="22"/>
              </w:rPr>
              <w:t>Note: Only those candidates who meet all qualifications and experience will be contacted for further consideration.</w:t>
            </w:r>
          </w:p>
          <w:p w14:paraId="7217E2AA" w14:textId="77777777" w:rsidR="00A460DA" w:rsidRPr="00A460DA" w:rsidRDefault="00A460DA" w:rsidP="00A460DA">
            <w:pPr>
              <w:tabs>
                <w:tab w:val="left" w:pos="-720"/>
              </w:tabs>
              <w:suppressAutoHyphens/>
              <w:rPr>
                <w:sz w:val="22"/>
                <w:szCs w:val="22"/>
              </w:rPr>
            </w:pPr>
          </w:p>
          <w:p w14:paraId="79CBEE4A" w14:textId="237A6693" w:rsidR="00A460DA" w:rsidRPr="00A460DA" w:rsidRDefault="00A460DA" w:rsidP="00A460DA">
            <w:pPr>
              <w:tabs>
                <w:tab w:val="left" w:pos="-720"/>
              </w:tabs>
              <w:suppressAutoHyphens/>
              <w:jc w:val="center"/>
              <w:rPr>
                <w:b/>
                <w:sz w:val="22"/>
                <w:szCs w:val="22"/>
              </w:rPr>
            </w:pPr>
            <w:r w:rsidRPr="00A460DA">
              <w:rPr>
                <w:b/>
                <w:sz w:val="22"/>
                <w:szCs w:val="22"/>
              </w:rPr>
              <w:t>Female candidates are encouraged to apply.</w:t>
            </w:r>
          </w:p>
          <w:p w14:paraId="1B2B45B1" w14:textId="3DB8FF7F" w:rsidR="00A460DA" w:rsidRPr="000C54EC" w:rsidRDefault="00A460DA" w:rsidP="00CD331E">
            <w:pPr>
              <w:tabs>
                <w:tab w:val="left" w:pos="-720"/>
              </w:tabs>
              <w:suppressAutoHyphens/>
              <w:jc w:val="center"/>
              <w:rPr>
                <w:rFonts w:eastAsia="Garamond"/>
                <w:color w:val="000000"/>
                <w:sz w:val="22"/>
                <w:szCs w:val="22"/>
              </w:rPr>
            </w:pPr>
            <w:r w:rsidRPr="00A460DA">
              <w:rPr>
                <w:sz w:val="22"/>
                <w:szCs w:val="22"/>
              </w:rPr>
              <w:t xml:space="preserve">The application deadline is </w:t>
            </w:r>
            <w:r w:rsidR="00CD331E">
              <w:rPr>
                <w:b/>
                <w:sz w:val="22"/>
                <w:szCs w:val="22"/>
              </w:rPr>
              <w:t>20</w:t>
            </w:r>
            <w:r w:rsidRPr="00A460DA">
              <w:rPr>
                <w:b/>
                <w:sz w:val="22"/>
                <w:szCs w:val="22"/>
              </w:rPr>
              <w:t xml:space="preserve"> June 2021</w:t>
            </w:r>
            <w:r w:rsidRPr="00A460DA">
              <w:rPr>
                <w:sz w:val="22"/>
                <w:szCs w:val="22"/>
              </w:rPr>
              <w:t>.</w:t>
            </w:r>
          </w:p>
        </w:tc>
      </w:tr>
      <w:tr w:rsidR="004C18A6" w14:paraId="6CAB1FA0" w14:textId="77777777" w:rsidTr="00D51610">
        <w:tblPrEx>
          <w:tblCellMar>
            <w:left w:w="148" w:type="dxa"/>
            <w:right w:w="148" w:type="dxa"/>
          </w:tblCellMar>
        </w:tblPrEx>
        <w:trPr>
          <w:trHeight w:val="1456"/>
        </w:trPr>
        <w:tc>
          <w:tcPr>
            <w:tcW w:w="10534" w:type="dxa"/>
            <w:gridSpan w:val="2"/>
            <w:tcBorders>
              <w:top w:val="single" w:sz="4" w:space="0" w:color="auto"/>
              <w:left w:val="double" w:sz="6" w:space="0" w:color="auto"/>
              <w:bottom w:val="single" w:sz="4" w:space="0" w:color="auto"/>
              <w:right w:val="double" w:sz="6" w:space="0" w:color="auto"/>
            </w:tcBorders>
            <w:shd w:val="clear" w:color="auto" w:fill="auto"/>
          </w:tcPr>
          <w:p w14:paraId="69B953CB" w14:textId="77777777" w:rsidR="004C18A6" w:rsidRPr="000C54EC" w:rsidRDefault="004C18A6" w:rsidP="004C18A6">
            <w:pPr>
              <w:tabs>
                <w:tab w:val="left" w:pos="-720"/>
              </w:tabs>
              <w:suppressAutoHyphens/>
              <w:rPr>
                <w:sz w:val="22"/>
                <w:szCs w:val="22"/>
              </w:rPr>
            </w:pPr>
          </w:p>
          <w:p w14:paraId="05D0762E" w14:textId="77777777" w:rsidR="004C18A6" w:rsidRPr="000C54EC" w:rsidRDefault="004C18A6" w:rsidP="004C18A6">
            <w:pPr>
              <w:tabs>
                <w:tab w:val="left" w:pos="-720"/>
              </w:tabs>
              <w:suppressAutoHyphens/>
              <w:rPr>
                <w:sz w:val="22"/>
                <w:szCs w:val="22"/>
              </w:rPr>
            </w:pPr>
            <w:r w:rsidRPr="000C54EC">
              <w:rPr>
                <w:sz w:val="22"/>
                <w:szCs w:val="22"/>
              </w:rPr>
              <w:t xml:space="preserve">Signature of Requesting Officer in Hiring Office: </w:t>
            </w:r>
          </w:p>
          <w:p w14:paraId="2952779D" w14:textId="77777777" w:rsidR="004C18A6" w:rsidRPr="000C54EC" w:rsidRDefault="004C18A6" w:rsidP="004C18A6">
            <w:pPr>
              <w:tabs>
                <w:tab w:val="left" w:pos="-720"/>
              </w:tabs>
              <w:suppressAutoHyphens/>
              <w:rPr>
                <w:sz w:val="22"/>
                <w:szCs w:val="22"/>
              </w:rPr>
            </w:pPr>
          </w:p>
          <w:p w14:paraId="5BC37EA7" w14:textId="77777777" w:rsidR="004C18A6" w:rsidRDefault="00297931" w:rsidP="004C18A6">
            <w:pPr>
              <w:tabs>
                <w:tab w:val="left" w:pos="-720"/>
              </w:tabs>
              <w:suppressAutoHyphens/>
              <w:rPr>
                <w:b/>
                <w:sz w:val="22"/>
                <w:szCs w:val="22"/>
              </w:rPr>
            </w:pPr>
            <w:r w:rsidRPr="00911936">
              <w:rPr>
                <w:noProof/>
                <w:lang w:val="en-US"/>
              </w:rPr>
              <w:drawing>
                <wp:inline distT="0" distB="0" distL="0" distR="0" wp14:anchorId="4FD99031" wp14:editId="687D7F77">
                  <wp:extent cx="1402293" cy="708660"/>
                  <wp:effectExtent l="0" t="0" r="7620" b="0"/>
                  <wp:docPr id="1" name="Picture 1" descr="E:\MEAlam_all_UNFPA\MEAlam_UNFPA\Mahboob E Alam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Alam_all_UNFPA\MEAlam_UNFPA\Mahboob E Alam_e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653181" cy="835449"/>
                          </a:xfrm>
                          <a:prstGeom prst="rect">
                            <a:avLst/>
                          </a:prstGeom>
                          <a:noFill/>
                          <a:ln>
                            <a:noFill/>
                          </a:ln>
                        </pic:spPr>
                      </pic:pic>
                    </a:graphicData>
                  </a:graphic>
                </wp:inline>
              </w:drawing>
            </w:r>
            <w:bookmarkStart w:id="0" w:name="_GoBack"/>
            <w:bookmarkEnd w:id="0"/>
          </w:p>
          <w:p w14:paraId="75DEA47B" w14:textId="77777777" w:rsidR="004C18A6" w:rsidRPr="000C54EC" w:rsidRDefault="004C18A6" w:rsidP="004C18A6">
            <w:pPr>
              <w:tabs>
                <w:tab w:val="left" w:pos="-720"/>
              </w:tabs>
              <w:suppressAutoHyphens/>
              <w:rPr>
                <w:b/>
                <w:sz w:val="22"/>
                <w:szCs w:val="22"/>
              </w:rPr>
            </w:pPr>
          </w:p>
          <w:p w14:paraId="7958FE63" w14:textId="77777777" w:rsidR="004C18A6" w:rsidRPr="000C54EC" w:rsidRDefault="004C18A6" w:rsidP="004C18A6">
            <w:pPr>
              <w:tabs>
                <w:tab w:val="left" w:pos="-720"/>
              </w:tabs>
              <w:suppressAutoHyphens/>
              <w:rPr>
                <w:sz w:val="22"/>
                <w:szCs w:val="22"/>
              </w:rPr>
            </w:pPr>
            <w:r w:rsidRPr="000C54EC">
              <w:rPr>
                <w:b/>
                <w:sz w:val="22"/>
                <w:szCs w:val="22"/>
              </w:rPr>
              <w:t>Mahboob</w:t>
            </w:r>
            <w:r>
              <w:rPr>
                <w:b/>
                <w:sz w:val="22"/>
                <w:szCs w:val="22"/>
              </w:rPr>
              <w:t xml:space="preserve"> </w:t>
            </w:r>
            <w:r w:rsidRPr="000C54EC">
              <w:rPr>
                <w:b/>
                <w:sz w:val="22"/>
                <w:szCs w:val="22"/>
              </w:rPr>
              <w:t>E</w:t>
            </w:r>
            <w:r>
              <w:rPr>
                <w:b/>
                <w:sz w:val="22"/>
                <w:szCs w:val="22"/>
              </w:rPr>
              <w:t xml:space="preserve"> </w:t>
            </w:r>
            <w:r w:rsidRPr="000C54EC">
              <w:rPr>
                <w:b/>
                <w:sz w:val="22"/>
                <w:szCs w:val="22"/>
              </w:rPr>
              <w:t>Alam</w:t>
            </w:r>
            <w:r w:rsidRPr="000C54EC">
              <w:rPr>
                <w:sz w:val="22"/>
                <w:szCs w:val="22"/>
              </w:rPr>
              <w:t xml:space="preserve">, </w:t>
            </w:r>
            <w:r>
              <w:rPr>
                <w:sz w:val="22"/>
                <w:szCs w:val="22"/>
              </w:rPr>
              <w:t xml:space="preserve">Programme Analyst &amp; Chief </w:t>
            </w:r>
            <w:proofErr w:type="spellStart"/>
            <w:r>
              <w:rPr>
                <w:sz w:val="22"/>
                <w:szCs w:val="22"/>
              </w:rPr>
              <w:t>a.i</w:t>
            </w:r>
            <w:proofErr w:type="spellEnd"/>
            <w:r>
              <w:rPr>
                <w:sz w:val="22"/>
                <w:szCs w:val="22"/>
              </w:rPr>
              <w:t xml:space="preserve">. - </w:t>
            </w:r>
            <w:r w:rsidRPr="000C54EC">
              <w:rPr>
                <w:noProof/>
                <w:sz w:val="22"/>
                <w:szCs w:val="22"/>
              </w:rPr>
              <w:t>PPR</w:t>
            </w:r>
            <w:r w:rsidRPr="000C54EC">
              <w:rPr>
                <w:sz w:val="22"/>
                <w:szCs w:val="22"/>
              </w:rPr>
              <w:t xml:space="preserve"> </w:t>
            </w:r>
          </w:p>
          <w:p w14:paraId="662417F8" w14:textId="77777777" w:rsidR="004C18A6" w:rsidRDefault="004C18A6" w:rsidP="004C18A6">
            <w:pPr>
              <w:tabs>
                <w:tab w:val="left" w:pos="-720"/>
              </w:tabs>
              <w:suppressAutoHyphens/>
              <w:rPr>
                <w:sz w:val="22"/>
                <w:szCs w:val="22"/>
              </w:rPr>
            </w:pPr>
          </w:p>
          <w:p w14:paraId="11B8769D" w14:textId="77777777" w:rsidR="004C18A6" w:rsidRPr="000C54EC" w:rsidRDefault="004C18A6" w:rsidP="004C18A6">
            <w:pPr>
              <w:tabs>
                <w:tab w:val="left" w:pos="-720"/>
              </w:tabs>
              <w:suppressAutoHyphens/>
              <w:rPr>
                <w:sz w:val="22"/>
                <w:szCs w:val="22"/>
              </w:rPr>
            </w:pPr>
            <w:r>
              <w:rPr>
                <w:sz w:val="22"/>
                <w:szCs w:val="22"/>
              </w:rPr>
              <w:tab/>
            </w:r>
            <w:r w:rsidRPr="000C54EC">
              <w:rPr>
                <w:sz w:val="22"/>
                <w:szCs w:val="22"/>
              </w:rPr>
              <w:t>Date</w:t>
            </w:r>
            <w:r>
              <w:rPr>
                <w:sz w:val="22"/>
                <w:szCs w:val="22"/>
              </w:rPr>
              <w:t>:</w:t>
            </w:r>
            <w:r w:rsidR="00297931">
              <w:rPr>
                <w:sz w:val="22"/>
                <w:szCs w:val="22"/>
              </w:rPr>
              <w:t xml:space="preserve"> 01 June 2021</w:t>
            </w:r>
          </w:p>
        </w:tc>
      </w:tr>
      <w:tr w:rsidR="004C18A6" w14:paraId="03CD62E3" w14:textId="77777777" w:rsidTr="00D51610">
        <w:tblPrEx>
          <w:tblCellMar>
            <w:left w:w="148" w:type="dxa"/>
            <w:right w:w="148" w:type="dxa"/>
          </w:tblCellMar>
        </w:tblPrEx>
        <w:trPr>
          <w:trHeight w:val="1456"/>
        </w:trPr>
        <w:tc>
          <w:tcPr>
            <w:tcW w:w="10534" w:type="dxa"/>
            <w:gridSpan w:val="2"/>
            <w:tcBorders>
              <w:top w:val="single" w:sz="4" w:space="0" w:color="auto"/>
              <w:left w:val="double" w:sz="6" w:space="0" w:color="auto"/>
              <w:bottom w:val="single" w:sz="4" w:space="0" w:color="auto"/>
              <w:right w:val="double" w:sz="6" w:space="0" w:color="auto"/>
            </w:tcBorders>
            <w:shd w:val="clear" w:color="auto" w:fill="auto"/>
          </w:tcPr>
          <w:p w14:paraId="7BE93EF9" w14:textId="77777777" w:rsidR="004C18A6" w:rsidRPr="000C54EC" w:rsidRDefault="004C18A6" w:rsidP="004C18A6">
            <w:pPr>
              <w:tabs>
                <w:tab w:val="left" w:pos="-720"/>
              </w:tabs>
              <w:suppressAutoHyphens/>
              <w:rPr>
                <w:sz w:val="22"/>
                <w:szCs w:val="22"/>
              </w:rPr>
            </w:pPr>
            <w:r w:rsidRPr="000C54EC">
              <w:rPr>
                <w:sz w:val="22"/>
                <w:szCs w:val="22"/>
              </w:rPr>
              <w:t>Signature of Head of Programme:</w:t>
            </w:r>
          </w:p>
          <w:p w14:paraId="3E21CE6B" w14:textId="77777777" w:rsidR="004C18A6" w:rsidRPr="000C54EC" w:rsidRDefault="004C18A6" w:rsidP="004C18A6">
            <w:pPr>
              <w:tabs>
                <w:tab w:val="left" w:pos="-720"/>
              </w:tabs>
              <w:suppressAutoHyphens/>
              <w:rPr>
                <w:sz w:val="22"/>
                <w:szCs w:val="22"/>
              </w:rPr>
            </w:pPr>
          </w:p>
          <w:p w14:paraId="2CB93C77" w14:textId="3A97CA15" w:rsidR="004C18A6" w:rsidRDefault="009A23E1" w:rsidP="004C18A6">
            <w:pPr>
              <w:tabs>
                <w:tab w:val="left" w:pos="-720"/>
              </w:tabs>
              <w:suppressAutoHyphens/>
              <w:rPr>
                <w:b/>
                <w:sz w:val="22"/>
                <w:szCs w:val="22"/>
              </w:rPr>
            </w:pPr>
            <w:r>
              <w:rPr>
                <w:noProof/>
                <w:lang w:val="en-US"/>
              </w:rPr>
              <w:drawing>
                <wp:anchor distT="0" distB="0" distL="114300" distR="114300" simplePos="0" relativeHeight="251659264" behindDoc="1" locked="0" layoutInCell="1" allowOverlap="1" wp14:anchorId="6C304BBD" wp14:editId="13D66FC6">
                  <wp:simplePos x="0" y="0"/>
                  <wp:positionH relativeFrom="column">
                    <wp:posOffset>-1270</wp:posOffset>
                  </wp:positionH>
                  <wp:positionV relativeFrom="paragraph">
                    <wp:posOffset>161290</wp:posOffset>
                  </wp:positionV>
                  <wp:extent cx="2205990" cy="228600"/>
                  <wp:effectExtent l="0" t="0" r="3810" b="0"/>
                  <wp:wrapThrough wrapText="bothSides">
                    <wp:wrapPolygon edited="0">
                      <wp:start x="0" y="0"/>
                      <wp:lineTo x="0" y="19800"/>
                      <wp:lineTo x="21451" y="19800"/>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16667"/>
                          <a:stretch>
                            <a:fillRect/>
                          </a:stretch>
                        </pic:blipFill>
                        <pic:spPr bwMode="auto">
                          <a:xfrm>
                            <a:off x="0" y="0"/>
                            <a:ext cx="220599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1687C" w14:textId="77777777" w:rsidR="004C18A6" w:rsidRDefault="004C18A6" w:rsidP="004C18A6">
            <w:pPr>
              <w:tabs>
                <w:tab w:val="left" w:pos="-720"/>
              </w:tabs>
              <w:suppressAutoHyphens/>
              <w:rPr>
                <w:b/>
                <w:sz w:val="22"/>
                <w:szCs w:val="22"/>
              </w:rPr>
            </w:pPr>
          </w:p>
          <w:p w14:paraId="23225349" w14:textId="77777777" w:rsidR="004C18A6" w:rsidRPr="000C54EC" w:rsidRDefault="004C18A6" w:rsidP="004C18A6">
            <w:pPr>
              <w:tabs>
                <w:tab w:val="left" w:pos="-720"/>
              </w:tabs>
              <w:suppressAutoHyphens/>
              <w:rPr>
                <w:sz w:val="22"/>
                <w:szCs w:val="22"/>
              </w:rPr>
            </w:pPr>
            <w:r w:rsidRPr="000C54EC">
              <w:rPr>
                <w:b/>
                <w:sz w:val="22"/>
                <w:szCs w:val="22"/>
              </w:rPr>
              <w:t>Eiko Narita (PhD)</w:t>
            </w:r>
            <w:r w:rsidRPr="000C54EC">
              <w:rPr>
                <w:sz w:val="22"/>
                <w:szCs w:val="22"/>
              </w:rPr>
              <w:t>, Deputy Representative, UNFPA Bangladesh</w:t>
            </w:r>
          </w:p>
          <w:p w14:paraId="76E1E31F" w14:textId="77777777" w:rsidR="004C18A6" w:rsidRPr="000C54EC" w:rsidRDefault="004C18A6" w:rsidP="004C18A6">
            <w:pPr>
              <w:tabs>
                <w:tab w:val="left" w:pos="-720"/>
              </w:tabs>
              <w:suppressAutoHyphens/>
              <w:rPr>
                <w:sz w:val="22"/>
                <w:szCs w:val="22"/>
              </w:rPr>
            </w:pPr>
          </w:p>
          <w:p w14:paraId="52D300AA" w14:textId="0AE1AA66" w:rsidR="004C18A6" w:rsidRPr="000C54EC" w:rsidRDefault="004C18A6" w:rsidP="004C18A6">
            <w:pPr>
              <w:tabs>
                <w:tab w:val="left" w:pos="-720"/>
              </w:tabs>
              <w:suppressAutoHyphens/>
              <w:rPr>
                <w:sz w:val="22"/>
                <w:szCs w:val="22"/>
              </w:rPr>
            </w:pPr>
            <w:r>
              <w:rPr>
                <w:sz w:val="22"/>
                <w:szCs w:val="22"/>
              </w:rPr>
              <w:tab/>
            </w:r>
            <w:r w:rsidRPr="000C54EC">
              <w:rPr>
                <w:sz w:val="22"/>
                <w:szCs w:val="22"/>
              </w:rPr>
              <w:t xml:space="preserve">Date: </w:t>
            </w:r>
            <w:r w:rsidR="006C5AB4">
              <w:rPr>
                <w:sz w:val="22"/>
                <w:szCs w:val="22"/>
              </w:rPr>
              <w:t>1 June 2021</w:t>
            </w:r>
          </w:p>
        </w:tc>
      </w:tr>
      <w:tr w:rsidR="004C18A6" w14:paraId="62A00A2C" w14:textId="77777777" w:rsidTr="00D51610">
        <w:tblPrEx>
          <w:tblCellMar>
            <w:left w:w="148" w:type="dxa"/>
            <w:right w:w="148" w:type="dxa"/>
          </w:tblCellMar>
        </w:tblPrEx>
        <w:trPr>
          <w:trHeight w:val="1456"/>
        </w:trPr>
        <w:tc>
          <w:tcPr>
            <w:tcW w:w="10534" w:type="dxa"/>
            <w:gridSpan w:val="2"/>
            <w:tcBorders>
              <w:top w:val="single" w:sz="4" w:space="0" w:color="auto"/>
              <w:left w:val="double" w:sz="6" w:space="0" w:color="auto"/>
              <w:bottom w:val="double" w:sz="6" w:space="0" w:color="auto"/>
              <w:right w:val="double" w:sz="6" w:space="0" w:color="auto"/>
            </w:tcBorders>
            <w:shd w:val="clear" w:color="auto" w:fill="auto"/>
          </w:tcPr>
          <w:p w14:paraId="79574BDE" w14:textId="77777777" w:rsidR="004C18A6" w:rsidRPr="000C54EC" w:rsidRDefault="004C18A6" w:rsidP="004C18A6">
            <w:pPr>
              <w:tabs>
                <w:tab w:val="left" w:pos="-720"/>
              </w:tabs>
              <w:suppressAutoHyphens/>
              <w:rPr>
                <w:sz w:val="22"/>
                <w:szCs w:val="22"/>
              </w:rPr>
            </w:pPr>
          </w:p>
          <w:p w14:paraId="250686B3" w14:textId="77777777" w:rsidR="004C18A6" w:rsidRPr="000C54EC" w:rsidRDefault="004C18A6" w:rsidP="004C18A6">
            <w:pPr>
              <w:tabs>
                <w:tab w:val="left" w:pos="-720"/>
              </w:tabs>
              <w:suppressAutoHyphens/>
              <w:rPr>
                <w:sz w:val="22"/>
                <w:szCs w:val="22"/>
              </w:rPr>
            </w:pPr>
            <w:r w:rsidRPr="000C54EC">
              <w:rPr>
                <w:sz w:val="22"/>
                <w:szCs w:val="22"/>
              </w:rPr>
              <w:t xml:space="preserve">Signature of Approving Manager in Hiring Office: </w:t>
            </w:r>
          </w:p>
          <w:p w14:paraId="066A4F08" w14:textId="77777777" w:rsidR="004C18A6" w:rsidRPr="000C54EC" w:rsidRDefault="004C18A6" w:rsidP="004C18A6">
            <w:pPr>
              <w:tabs>
                <w:tab w:val="left" w:pos="-720"/>
              </w:tabs>
              <w:suppressAutoHyphens/>
              <w:rPr>
                <w:sz w:val="22"/>
                <w:szCs w:val="22"/>
              </w:rPr>
            </w:pPr>
          </w:p>
          <w:p w14:paraId="37669CC1" w14:textId="77777777" w:rsidR="004C18A6" w:rsidRPr="000C54EC" w:rsidRDefault="004C18A6" w:rsidP="004C18A6">
            <w:pPr>
              <w:tabs>
                <w:tab w:val="left" w:pos="-720"/>
              </w:tabs>
              <w:suppressAutoHyphens/>
              <w:rPr>
                <w:sz w:val="22"/>
                <w:szCs w:val="22"/>
              </w:rPr>
            </w:pPr>
          </w:p>
          <w:p w14:paraId="76987073" w14:textId="77777777" w:rsidR="004C18A6" w:rsidRPr="000C54EC" w:rsidRDefault="004C18A6" w:rsidP="004C18A6">
            <w:pPr>
              <w:tabs>
                <w:tab w:val="left" w:pos="-720"/>
              </w:tabs>
              <w:suppressAutoHyphens/>
              <w:rPr>
                <w:sz w:val="22"/>
                <w:szCs w:val="22"/>
              </w:rPr>
            </w:pPr>
          </w:p>
          <w:p w14:paraId="511EF1E6" w14:textId="5AF37FF6" w:rsidR="004C18A6" w:rsidRPr="000C54EC" w:rsidRDefault="009B1CF3" w:rsidP="004C18A6">
            <w:pPr>
              <w:tabs>
                <w:tab w:val="left" w:pos="-720"/>
              </w:tabs>
              <w:suppressAutoHyphens/>
              <w:rPr>
                <w:sz w:val="22"/>
                <w:szCs w:val="22"/>
              </w:rPr>
            </w:pPr>
            <w:r>
              <w:object w:dxaOrig="2580" w:dyaOrig="765" w14:anchorId="31210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8pt" o:ole="">
                  <v:imagedata r:id="rId12" o:title=""/>
                </v:shape>
                <o:OLEObject Type="Embed" ProgID="PBrush" ShapeID="_x0000_i1025" DrawAspect="Content" ObjectID="_1684502473" r:id="rId13"/>
              </w:object>
            </w:r>
          </w:p>
          <w:p w14:paraId="2B32E3CA" w14:textId="77777777" w:rsidR="004C18A6" w:rsidRPr="000C54EC" w:rsidRDefault="004C18A6" w:rsidP="004C18A6">
            <w:pPr>
              <w:tabs>
                <w:tab w:val="left" w:pos="-720"/>
              </w:tabs>
              <w:suppressAutoHyphens/>
              <w:rPr>
                <w:sz w:val="22"/>
                <w:szCs w:val="22"/>
              </w:rPr>
            </w:pPr>
            <w:proofErr w:type="spellStart"/>
            <w:r w:rsidRPr="000C54EC">
              <w:rPr>
                <w:b/>
                <w:sz w:val="22"/>
                <w:szCs w:val="22"/>
              </w:rPr>
              <w:t>Dr.</w:t>
            </w:r>
            <w:proofErr w:type="spellEnd"/>
            <w:r w:rsidRPr="000C54EC">
              <w:rPr>
                <w:b/>
                <w:sz w:val="22"/>
                <w:szCs w:val="22"/>
              </w:rPr>
              <w:t xml:space="preserve"> Asa Torkelsson</w:t>
            </w:r>
            <w:r w:rsidRPr="000C54EC">
              <w:rPr>
                <w:sz w:val="22"/>
                <w:szCs w:val="22"/>
              </w:rPr>
              <w:t>, Representative, UNFPA Bangladesh</w:t>
            </w:r>
          </w:p>
          <w:p w14:paraId="5A59910D" w14:textId="77777777" w:rsidR="004C18A6" w:rsidRPr="000C54EC" w:rsidRDefault="004C18A6" w:rsidP="004C18A6">
            <w:pPr>
              <w:tabs>
                <w:tab w:val="left" w:pos="-720"/>
              </w:tabs>
              <w:suppressAutoHyphens/>
              <w:rPr>
                <w:sz w:val="22"/>
                <w:szCs w:val="22"/>
              </w:rPr>
            </w:pPr>
          </w:p>
          <w:p w14:paraId="391E834E" w14:textId="5085A7F4" w:rsidR="004C18A6" w:rsidRPr="000C54EC" w:rsidRDefault="004C18A6" w:rsidP="004C18A6">
            <w:pPr>
              <w:tabs>
                <w:tab w:val="left" w:pos="-720"/>
              </w:tabs>
              <w:suppressAutoHyphens/>
              <w:rPr>
                <w:sz w:val="22"/>
                <w:szCs w:val="22"/>
              </w:rPr>
            </w:pPr>
            <w:r>
              <w:rPr>
                <w:sz w:val="22"/>
                <w:szCs w:val="22"/>
              </w:rPr>
              <w:tab/>
            </w:r>
            <w:r w:rsidRPr="000C54EC">
              <w:rPr>
                <w:sz w:val="22"/>
                <w:szCs w:val="22"/>
              </w:rPr>
              <w:t xml:space="preserve">Date: </w:t>
            </w:r>
            <w:r w:rsidR="009B1CF3">
              <w:rPr>
                <w:sz w:val="22"/>
                <w:szCs w:val="22"/>
              </w:rPr>
              <w:t>6 June 2021</w:t>
            </w:r>
          </w:p>
        </w:tc>
      </w:tr>
    </w:tbl>
    <w:p w14:paraId="30B314B9" w14:textId="77777777" w:rsidR="00A905F7" w:rsidRDefault="00A905F7" w:rsidP="00622EE1">
      <w:pPr>
        <w:jc w:val="both"/>
        <w:rPr>
          <w:sz w:val="16"/>
          <w:szCs w:val="16"/>
        </w:rPr>
      </w:pPr>
    </w:p>
    <w:p w14:paraId="612ED5C5" w14:textId="77777777" w:rsidR="001C4C92" w:rsidRDefault="001C4C92" w:rsidP="00622EE1">
      <w:pPr>
        <w:jc w:val="both"/>
        <w:rPr>
          <w:sz w:val="16"/>
          <w:szCs w:val="16"/>
        </w:rPr>
      </w:pPr>
    </w:p>
    <w:p w14:paraId="5CCBDB3A" w14:textId="77777777" w:rsidR="001C4C92" w:rsidRDefault="001C4C92" w:rsidP="00622EE1">
      <w:pPr>
        <w:jc w:val="both"/>
        <w:rPr>
          <w:sz w:val="16"/>
          <w:szCs w:val="16"/>
        </w:rPr>
      </w:pPr>
    </w:p>
    <w:p w14:paraId="19A6DD7B" w14:textId="77777777" w:rsidR="001C4C92" w:rsidRDefault="001C4C92" w:rsidP="00622EE1">
      <w:pPr>
        <w:jc w:val="both"/>
        <w:rPr>
          <w:sz w:val="16"/>
          <w:szCs w:val="16"/>
        </w:rPr>
      </w:pPr>
    </w:p>
    <w:p w14:paraId="318B80D1" w14:textId="77777777" w:rsidR="001C4C92" w:rsidRDefault="001C4C92" w:rsidP="00622EE1">
      <w:pPr>
        <w:jc w:val="both"/>
        <w:rPr>
          <w:sz w:val="16"/>
          <w:szCs w:val="16"/>
        </w:rPr>
      </w:pPr>
    </w:p>
    <w:sectPr w:rsidR="001C4C92" w:rsidSect="00282324">
      <w:footerReference w:type="default" r:id="rId14"/>
      <w:pgSz w:w="11906" w:h="16838" w:code="9"/>
      <w:pgMar w:top="539" w:right="1151" w:bottom="720" w:left="11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3A4D" w14:textId="77777777" w:rsidR="00657D6C" w:rsidRDefault="00657D6C">
      <w:r>
        <w:separator/>
      </w:r>
    </w:p>
  </w:endnote>
  <w:endnote w:type="continuationSeparator" w:id="0">
    <w:p w14:paraId="1D045C0A" w14:textId="77777777" w:rsidR="00657D6C" w:rsidRDefault="0065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1AE0" w14:textId="77777777" w:rsidR="00A11CF8" w:rsidRDefault="00297931" w:rsidP="00A11CF8">
    <w:pPr>
      <w:pStyle w:val="Footer"/>
      <w:pBdr>
        <w:top w:val="single" w:sz="4" w:space="1" w:color="D9D9D9"/>
      </w:pBdr>
      <w:jc w:val="right"/>
    </w:pPr>
    <w:r>
      <w:rPr>
        <w:noProof/>
      </w:rPr>
      <w:t>3</w:t>
    </w:r>
    <w:r w:rsidR="00A11CF8">
      <w:t xml:space="preserve"> | </w:t>
    </w:r>
    <w:r w:rsidR="00A11CF8" w:rsidRPr="00A11CF8">
      <w:rPr>
        <w:color w:val="7F7F7F"/>
        <w:spacing w:val="60"/>
      </w:rPr>
      <w:t>Page</w:t>
    </w:r>
  </w:p>
  <w:p w14:paraId="19CFCE15" w14:textId="77777777" w:rsidR="00A11CF8" w:rsidRDefault="00A11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3092" w14:textId="77777777" w:rsidR="00657D6C" w:rsidRDefault="00657D6C">
      <w:r>
        <w:separator/>
      </w:r>
    </w:p>
  </w:footnote>
  <w:footnote w:type="continuationSeparator" w:id="0">
    <w:p w14:paraId="26747FF6" w14:textId="77777777" w:rsidR="00657D6C" w:rsidRDefault="00657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42"/>
    <w:multiLevelType w:val="multilevel"/>
    <w:tmpl w:val="490A5D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5222C7"/>
    <w:multiLevelType w:val="hybridMultilevel"/>
    <w:tmpl w:val="A82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8394E"/>
    <w:multiLevelType w:val="hybridMultilevel"/>
    <w:tmpl w:val="6360E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57B64"/>
    <w:multiLevelType w:val="multilevel"/>
    <w:tmpl w:val="EC88E444"/>
    <w:lvl w:ilvl="0">
      <w:numFmt w:val="bullet"/>
      <w:lvlText w:val="•"/>
      <w:lvlJc w:val="left"/>
      <w:pPr>
        <w:tabs>
          <w:tab w:val="left" w:pos="432"/>
        </w:tabs>
        <w:ind w:left="720"/>
      </w:pPr>
      <w:rPr>
        <w:rFonts w:ascii="Arial" w:eastAsia="Times New Roman" w:hAnsi="Arial" w:cs="Arial" w:hint="default"/>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B476E4"/>
    <w:multiLevelType w:val="hybridMultilevel"/>
    <w:tmpl w:val="9EE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925A8"/>
    <w:multiLevelType w:val="hybridMultilevel"/>
    <w:tmpl w:val="81C85E4E"/>
    <w:lvl w:ilvl="0" w:tplc="492CA0A2">
      <w:start w:val="1"/>
      <w:numFmt w:val="bullet"/>
      <w:lvlText w:val=""/>
      <w:lvlJc w:val="left"/>
      <w:pPr>
        <w:ind w:left="360" w:hanging="360"/>
      </w:pPr>
      <w:rPr>
        <w:rFonts w:ascii="Symbol" w:hAnsi="Symbol" w:hint="default"/>
      </w:rPr>
    </w:lvl>
    <w:lvl w:ilvl="1" w:tplc="E7FC5388" w:tentative="1">
      <w:start w:val="1"/>
      <w:numFmt w:val="bullet"/>
      <w:lvlText w:val="o"/>
      <w:lvlJc w:val="left"/>
      <w:pPr>
        <w:ind w:left="1440" w:hanging="360"/>
      </w:pPr>
      <w:rPr>
        <w:rFonts w:ascii="Courier New" w:hAnsi="Courier New" w:cs="Courier New" w:hint="default"/>
      </w:rPr>
    </w:lvl>
    <w:lvl w:ilvl="2" w:tplc="0DDE48F4" w:tentative="1">
      <w:start w:val="1"/>
      <w:numFmt w:val="bullet"/>
      <w:lvlText w:val=""/>
      <w:lvlJc w:val="left"/>
      <w:pPr>
        <w:ind w:left="2160" w:hanging="360"/>
      </w:pPr>
      <w:rPr>
        <w:rFonts w:ascii="Wingdings" w:hAnsi="Wingdings" w:hint="default"/>
      </w:rPr>
    </w:lvl>
    <w:lvl w:ilvl="3" w:tplc="13368682" w:tentative="1">
      <w:start w:val="1"/>
      <w:numFmt w:val="bullet"/>
      <w:lvlText w:val=""/>
      <w:lvlJc w:val="left"/>
      <w:pPr>
        <w:ind w:left="2880" w:hanging="360"/>
      </w:pPr>
      <w:rPr>
        <w:rFonts w:ascii="Symbol" w:hAnsi="Symbol" w:hint="default"/>
      </w:rPr>
    </w:lvl>
    <w:lvl w:ilvl="4" w:tplc="8B940CDE" w:tentative="1">
      <w:start w:val="1"/>
      <w:numFmt w:val="bullet"/>
      <w:lvlText w:val="o"/>
      <w:lvlJc w:val="left"/>
      <w:pPr>
        <w:ind w:left="3600" w:hanging="360"/>
      </w:pPr>
      <w:rPr>
        <w:rFonts w:ascii="Courier New" w:hAnsi="Courier New" w:cs="Courier New" w:hint="default"/>
      </w:rPr>
    </w:lvl>
    <w:lvl w:ilvl="5" w:tplc="E0C22066" w:tentative="1">
      <w:start w:val="1"/>
      <w:numFmt w:val="bullet"/>
      <w:lvlText w:val=""/>
      <w:lvlJc w:val="left"/>
      <w:pPr>
        <w:ind w:left="4320" w:hanging="360"/>
      </w:pPr>
      <w:rPr>
        <w:rFonts w:ascii="Wingdings" w:hAnsi="Wingdings" w:hint="default"/>
      </w:rPr>
    </w:lvl>
    <w:lvl w:ilvl="6" w:tplc="2C0060CC" w:tentative="1">
      <w:start w:val="1"/>
      <w:numFmt w:val="bullet"/>
      <w:lvlText w:val=""/>
      <w:lvlJc w:val="left"/>
      <w:pPr>
        <w:ind w:left="5040" w:hanging="360"/>
      </w:pPr>
      <w:rPr>
        <w:rFonts w:ascii="Symbol" w:hAnsi="Symbol" w:hint="default"/>
      </w:rPr>
    </w:lvl>
    <w:lvl w:ilvl="7" w:tplc="F6EC4D5E" w:tentative="1">
      <w:start w:val="1"/>
      <w:numFmt w:val="bullet"/>
      <w:lvlText w:val="o"/>
      <w:lvlJc w:val="left"/>
      <w:pPr>
        <w:ind w:left="5760" w:hanging="360"/>
      </w:pPr>
      <w:rPr>
        <w:rFonts w:ascii="Courier New" w:hAnsi="Courier New" w:cs="Courier New" w:hint="default"/>
      </w:rPr>
    </w:lvl>
    <w:lvl w:ilvl="8" w:tplc="8A5EA1CA" w:tentative="1">
      <w:start w:val="1"/>
      <w:numFmt w:val="bullet"/>
      <w:lvlText w:val=""/>
      <w:lvlJc w:val="left"/>
      <w:pPr>
        <w:ind w:left="6480" w:hanging="360"/>
      </w:pPr>
      <w:rPr>
        <w:rFonts w:ascii="Wingdings" w:hAnsi="Wingdings" w:hint="default"/>
      </w:rPr>
    </w:lvl>
  </w:abstractNum>
  <w:abstractNum w:abstractNumId="6" w15:restartNumberingAfterBreak="0">
    <w:nsid w:val="2E332564"/>
    <w:multiLevelType w:val="multilevel"/>
    <w:tmpl w:val="5EE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13584"/>
    <w:multiLevelType w:val="multilevel"/>
    <w:tmpl w:val="96A269E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3C79C4"/>
    <w:multiLevelType w:val="multilevel"/>
    <w:tmpl w:val="2C3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6C0581"/>
    <w:multiLevelType w:val="multilevel"/>
    <w:tmpl w:val="8B8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96F5F"/>
    <w:multiLevelType w:val="hybridMultilevel"/>
    <w:tmpl w:val="D65C2710"/>
    <w:lvl w:ilvl="0" w:tplc="B672E3BA">
      <w:start w:val="1"/>
      <w:numFmt w:val="bullet"/>
      <w:lvlText w:val="-"/>
      <w:lvlJc w:val="left"/>
      <w:pPr>
        <w:ind w:left="720" w:hanging="360"/>
      </w:pPr>
      <w:rPr>
        <w:rFonts w:ascii="Arial" w:eastAsia="Times New Roman" w:hAnsi="Arial" w:cs="Arial" w:hint="default"/>
        <w:b/>
      </w:rPr>
    </w:lvl>
    <w:lvl w:ilvl="1" w:tplc="D6B0CD18" w:tentative="1">
      <w:start w:val="1"/>
      <w:numFmt w:val="bullet"/>
      <w:lvlText w:val="o"/>
      <w:lvlJc w:val="left"/>
      <w:pPr>
        <w:ind w:left="1440" w:hanging="360"/>
      </w:pPr>
      <w:rPr>
        <w:rFonts w:ascii="Courier New" w:hAnsi="Courier New" w:cs="Courier New" w:hint="default"/>
      </w:rPr>
    </w:lvl>
    <w:lvl w:ilvl="2" w:tplc="AC56E63C" w:tentative="1">
      <w:start w:val="1"/>
      <w:numFmt w:val="bullet"/>
      <w:lvlText w:val=""/>
      <w:lvlJc w:val="left"/>
      <w:pPr>
        <w:ind w:left="2160" w:hanging="360"/>
      </w:pPr>
      <w:rPr>
        <w:rFonts w:ascii="Wingdings" w:hAnsi="Wingdings" w:hint="default"/>
      </w:rPr>
    </w:lvl>
    <w:lvl w:ilvl="3" w:tplc="3F82DDB6" w:tentative="1">
      <w:start w:val="1"/>
      <w:numFmt w:val="bullet"/>
      <w:lvlText w:val=""/>
      <w:lvlJc w:val="left"/>
      <w:pPr>
        <w:ind w:left="2880" w:hanging="360"/>
      </w:pPr>
      <w:rPr>
        <w:rFonts w:ascii="Symbol" w:hAnsi="Symbol" w:hint="default"/>
      </w:rPr>
    </w:lvl>
    <w:lvl w:ilvl="4" w:tplc="4488A978" w:tentative="1">
      <w:start w:val="1"/>
      <w:numFmt w:val="bullet"/>
      <w:lvlText w:val="o"/>
      <w:lvlJc w:val="left"/>
      <w:pPr>
        <w:ind w:left="3600" w:hanging="360"/>
      </w:pPr>
      <w:rPr>
        <w:rFonts w:ascii="Courier New" w:hAnsi="Courier New" w:cs="Courier New" w:hint="default"/>
      </w:rPr>
    </w:lvl>
    <w:lvl w:ilvl="5" w:tplc="E794D4EE" w:tentative="1">
      <w:start w:val="1"/>
      <w:numFmt w:val="bullet"/>
      <w:lvlText w:val=""/>
      <w:lvlJc w:val="left"/>
      <w:pPr>
        <w:ind w:left="4320" w:hanging="360"/>
      </w:pPr>
      <w:rPr>
        <w:rFonts w:ascii="Wingdings" w:hAnsi="Wingdings" w:hint="default"/>
      </w:rPr>
    </w:lvl>
    <w:lvl w:ilvl="6" w:tplc="570E46DA" w:tentative="1">
      <w:start w:val="1"/>
      <w:numFmt w:val="bullet"/>
      <w:lvlText w:val=""/>
      <w:lvlJc w:val="left"/>
      <w:pPr>
        <w:ind w:left="5040" w:hanging="360"/>
      </w:pPr>
      <w:rPr>
        <w:rFonts w:ascii="Symbol" w:hAnsi="Symbol" w:hint="default"/>
      </w:rPr>
    </w:lvl>
    <w:lvl w:ilvl="7" w:tplc="8DF6C332" w:tentative="1">
      <w:start w:val="1"/>
      <w:numFmt w:val="bullet"/>
      <w:lvlText w:val="o"/>
      <w:lvlJc w:val="left"/>
      <w:pPr>
        <w:ind w:left="5760" w:hanging="360"/>
      </w:pPr>
      <w:rPr>
        <w:rFonts w:ascii="Courier New" w:hAnsi="Courier New" w:cs="Courier New" w:hint="default"/>
      </w:rPr>
    </w:lvl>
    <w:lvl w:ilvl="8" w:tplc="E9E48526"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1"/>
  </w:num>
  <w:num w:numId="5">
    <w:abstractNumId w:val="9"/>
  </w:num>
  <w:num w:numId="6">
    <w:abstractNumId w:val="6"/>
  </w:num>
  <w:num w:numId="7">
    <w:abstractNumId w:val="10"/>
  </w:num>
  <w:num w:numId="8">
    <w:abstractNumId w:val="1"/>
  </w:num>
  <w:num w:numId="9">
    <w:abstractNumId w:val="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NzMztTQzNDEyNbFU0lEKTi0uzszPAykwNK0FAImVQ/AtAAAA"/>
  </w:docVars>
  <w:rsids>
    <w:rsidRoot w:val="00F075E8"/>
    <w:rsid w:val="00001BE4"/>
    <w:rsid w:val="00001D34"/>
    <w:rsid w:val="00010006"/>
    <w:rsid w:val="00011AB5"/>
    <w:rsid w:val="00015B5D"/>
    <w:rsid w:val="00017A74"/>
    <w:rsid w:val="00020E05"/>
    <w:rsid w:val="00022DEB"/>
    <w:rsid w:val="00023B72"/>
    <w:rsid w:val="00024731"/>
    <w:rsid w:val="00025085"/>
    <w:rsid w:val="000316CB"/>
    <w:rsid w:val="00031EBC"/>
    <w:rsid w:val="00035322"/>
    <w:rsid w:val="00035C47"/>
    <w:rsid w:val="0003673C"/>
    <w:rsid w:val="0004068F"/>
    <w:rsid w:val="00042CED"/>
    <w:rsid w:val="00042FBE"/>
    <w:rsid w:val="000444DE"/>
    <w:rsid w:val="00044F5A"/>
    <w:rsid w:val="0004566B"/>
    <w:rsid w:val="00047F28"/>
    <w:rsid w:val="0005287E"/>
    <w:rsid w:val="00053F45"/>
    <w:rsid w:val="0005533B"/>
    <w:rsid w:val="00060BBA"/>
    <w:rsid w:val="00062691"/>
    <w:rsid w:val="00066ABF"/>
    <w:rsid w:val="00066FA6"/>
    <w:rsid w:val="000704AF"/>
    <w:rsid w:val="000709BA"/>
    <w:rsid w:val="0007464B"/>
    <w:rsid w:val="000774F5"/>
    <w:rsid w:val="000859AA"/>
    <w:rsid w:val="0009191F"/>
    <w:rsid w:val="0009348D"/>
    <w:rsid w:val="00093C7C"/>
    <w:rsid w:val="00094057"/>
    <w:rsid w:val="00097EE9"/>
    <w:rsid w:val="000A0423"/>
    <w:rsid w:val="000A0C0D"/>
    <w:rsid w:val="000A13D9"/>
    <w:rsid w:val="000A2C33"/>
    <w:rsid w:val="000A5B2C"/>
    <w:rsid w:val="000A6B06"/>
    <w:rsid w:val="000B606F"/>
    <w:rsid w:val="000B6A2C"/>
    <w:rsid w:val="000B6B38"/>
    <w:rsid w:val="000C3395"/>
    <w:rsid w:val="000C4B8F"/>
    <w:rsid w:val="000C54EC"/>
    <w:rsid w:val="000D0633"/>
    <w:rsid w:val="000D1A62"/>
    <w:rsid w:val="000D2521"/>
    <w:rsid w:val="000D30D3"/>
    <w:rsid w:val="000D42E4"/>
    <w:rsid w:val="000E5DA0"/>
    <w:rsid w:val="000E6D0B"/>
    <w:rsid w:val="000F1259"/>
    <w:rsid w:val="000F4E41"/>
    <w:rsid w:val="000F5261"/>
    <w:rsid w:val="000F70A2"/>
    <w:rsid w:val="001006A5"/>
    <w:rsid w:val="00103ACB"/>
    <w:rsid w:val="001043D3"/>
    <w:rsid w:val="0010685F"/>
    <w:rsid w:val="00113252"/>
    <w:rsid w:val="0011400C"/>
    <w:rsid w:val="001152A2"/>
    <w:rsid w:val="00117A6B"/>
    <w:rsid w:val="00124DA2"/>
    <w:rsid w:val="00125A9E"/>
    <w:rsid w:val="0012733B"/>
    <w:rsid w:val="00130B80"/>
    <w:rsid w:val="00130F6E"/>
    <w:rsid w:val="001315E3"/>
    <w:rsid w:val="00132819"/>
    <w:rsid w:val="00133409"/>
    <w:rsid w:val="0013415A"/>
    <w:rsid w:val="00134A30"/>
    <w:rsid w:val="00140237"/>
    <w:rsid w:val="00141676"/>
    <w:rsid w:val="001416C5"/>
    <w:rsid w:val="00141CB6"/>
    <w:rsid w:val="0014380A"/>
    <w:rsid w:val="00151808"/>
    <w:rsid w:val="0015205B"/>
    <w:rsid w:val="0015290A"/>
    <w:rsid w:val="00153929"/>
    <w:rsid w:val="00157D19"/>
    <w:rsid w:val="001602DE"/>
    <w:rsid w:val="00161275"/>
    <w:rsid w:val="0016148C"/>
    <w:rsid w:val="001711DB"/>
    <w:rsid w:val="00171A3E"/>
    <w:rsid w:val="0017222B"/>
    <w:rsid w:val="001728F7"/>
    <w:rsid w:val="00172DBA"/>
    <w:rsid w:val="00175E54"/>
    <w:rsid w:val="00176EE3"/>
    <w:rsid w:val="001824B6"/>
    <w:rsid w:val="0018310B"/>
    <w:rsid w:val="00183C87"/>
    <w:rsid w:val="00183D99"/>
    <w:rsid w:val="0018616B"/>
    <w:rsid w:val="00187621"/>
    <w:rsid w:val="001924F2"/>
    <w:rsid w:val="001937A9"/>
    <w:rsid w:val="00194425"/>
    <w:rsid w:val="00194896"/>
    <w:rsid w:val="00195591"/>
    <w:rsid w:val="001A036E"/>
    <w:rsid w:val="001A03AB"/>
    <w:rsid w:val="001A0F89"/>
    <w:rsid w:val="001A1BC8"/>
    <w:rsid w:val="001A3CB7"/>
    <w:rsid w:val="001A3CFB"/>
    <w:rsid w:val="001A7E63"/>
    <w:rsid w:val="001B04C4"/>
    <w:rsid w:val="001B14A9"/>
    <w:rsid w:val="001B3CF3"/>
    <w:rsid w:val="001B5202"/>
    <w:rsid w:val="001B7014"/>
    <w:rsid w:val="001C2246"/>
    <w:rsid w:val="001C2D91"/>
    <w:rsid w:val="001C3D35"/>
    <w:rsid w:val="001C40EF"/>
    <w:rsid w:val="001C4C92"/>
    <w:rsid w:val="001C5215"/>
    <w:rsid w:val="001C5D96"/>
    <w:rsid w:val="001C5F76"/>
    <w:rsid w:val="001D1299"/>
    <w:rsid w:val="001D3823"/>
    <w:rsid w:val="001D5DEA"/>
    <w:rsid w:val="001D753F"/>
    <w:rsid w:val="001E0571"/>
    <w:rsid w:val="001E1917"/>
    <w:rsid w:val="001E1ABD"/>
    <w:rsid w:val="001F0B8D"/>
    <w:rsid w:val="001F1D4C"/>
    <w:rsid w:val="001F2242"/>
    <w:rsid w:val="001F2C1B"/>
    <w:rsid w:val="00203D9C"/>
    <w:rsid w:val="002053A8"/>
    <w:rsid w:val="00210056"/>
    <w:rsid w:val="00210129"/>
    <w:rsid w:val="0021067F"/>
    <w:rsid w:val="00211D76"/>
    <w:rsid w:val="002131D4"/>
    <w:rsid w:val="00217803"/>
    <w:rsid w:val="00222F56"/>
    <w:rsid w:val="0022378A"/>
    <w:rsid w:val="00236E16"/>
    <w:rsid w:val="00240181"/>
    <w:rsid w:val="00240363"/>
    <w:rsid w:val="00242B8F"/>
    <w:rsid w:val="0024568C"/>
    <w:rsid w:val="00245B75"/>
    <w:rsid w:val="00245F54"/>
    <w:rsid w:val="00246EAB"/>
    <w:rsid w:val="002478A9"/>
    <w:rsid w:val="00250035"/>
    <w:rsid w:val="002500A1"/>
    <w:rsid w:val="00256406"/>
    <w:rsid w:val="0025640E"/>
    <w:rsid w:val="002571C2"/>
    <w:rsid w:val="00262417"/>
    <w:rsid w:val="0026534E"/>
    <w:rsid w:val="002721DB"/>
    <w:rsid w:val="00273279"/>
    <w:rsid w:val="00275001"/>
    <w:rsid w:val="00275459"/>
    <w:rsid w:val="002763C6"/>
    <w:rsid w:val="002814C4"/>
    <w:rsid w:val="00282324"/>
    <w:rsid w:val="00282B22"/>
    <w:rsid w:val="002933DE"/>
    <w:rsid w:val="0029429B"/>
    <w:rsid w:val="00294C63"/>
    <w:rsid w:val="0029580D"/>
    <w:rsid w:val="00295CB7"/>
    <w:rsid w:val="00296F68"/>
    <w:rsid w:val="00297931"/>
    <w:rsid w:val="002A04F4"/>
    <w:rsid w:val="002A178A"/>
    <w:rsid w:val="002A1B72"/>
    <w:rsid w:val="002A21A4"/>
    <w:rsid w:val="002A66EF"/>
    <w:rsid w:val="002B0DE4"/>
    <w:rsid w:val="002B2A3E"/>
    <w:rsid w:val="002B379E"/>
    <w:rsid w:val="002B38BA"/>
    <w:rsid w:val="002B4DDF"/>
    <w:rsid w:val="002B719D"/>
    <w:rsid w:val="002C74B8"/>
    <w:rsid w:val="002D1AF0"/>
    <w:rsid w:val="002D4C73"/>
    <w:rsid w:val="002D52EE"/>
    <w:rsid w:val="002D5F88"/>
    <w:rsid w:val="002D6BB7"/>
    <w:rsid w:val="002E6F28"/>
    <w:rsid w:val="002E70C1"/>
    <w:rsid w:val="002F1761"/>
    <w:rsid w:val="002F1B14"/>
    <w:rsid w:val="002F3B85"/>
    <w:rsid w:val="002F4CA1"/>
    <w:rsid w:val="002F624B"/>
    <w:rsid w:val="002F6C5F"/>
    <w:rsid w:val="002F7430"/>
    <w:rsid w:val="0030122D"/>
    <w:rsid w:val="0030275C"/>
    <w:rsid w:val="00307234"/>
    <w:rsid w:val="00307458"/>
    <w:rsid w:val="00307F6E"/>
    <w:rsid w:val="00311EDB"/>
    <w:rsid w:val="00313F74"/>
    <w:rsid w:val="0031409A"/>
    <w:rsid w:val="00315721"/>
    <w:rsid w:val="003166B6"/>
    <w:rsid w:val="0031685B"/>
    <w:rsid w:val="00320171"/>
    <w:rsid w:val="00321ADF"/>
    <w:rsid w:val="00321BD8"/>
    <w:rsid w:val="003243AE"/>
    <w:rsid w:val="0033003F"/>
    <w:rsid w:val="003306F8"/>
    <w:rsid w:val="00330C61"/>
    <w:rsid w:val="00330E24"/>
    <w:rsid w:val="003312C0"/>
    <w:rsid w:val="0033177C"/>
    <w:rsid w:val="00335F8B"/>
    <w:rsid w:val="003415F3"/>
    <w:rsid w:val="00341EDA"/>
    <w:rsid w:val="00343762"/>
    <w:rsid w:val="003509A0"/>
    <w:rsid w:val="0035128B"/>
    <w:rsid w:val="0035201D"/>
    <w:rsid w:val="00357F60"/>
    <w:rsid w:val="00363629"/>
    <w:rsid w:val="0036473B"/>
    <w:rsid w:val="00372821"/>
    <w:rsid w:val="00372D82"/>
    <w:rsid w:val="003750FC"/>
    <w:rsid w:val="00375126"/>
    <w:rsid w:val="00380F20"/>
    <w:rsid w:val="00381A0E"/>
    <w:rsid w:val="0038286A"/>
    <w:rsid w:val="0038664B"/>
    <w:rsid w:val="003866E9"/>
    <w:rsid w:val="003872A8"/>
    <w:rsid w:val="00390ED4"/>
    <w:rsid w:val="003915FA"/>
    <w:rsid w:val="003934C2"/>
    <w:rsid w:val="00393B99"/>
    <w:rsid w:val="00396E12"/>
    <w:rsid w:val="003A084A"/>
    <w:rsid w:val="003A2D27"/>
    <w:rsid w:val="003A4E37"/>
    <w:rsid w:val="003A5298"/>
    <w:rsid w:val="003A5ECC"/>
    <w:rsid w:val="003B29E6"/>
    <w:rsid w:val="003B3ADF"/>
    <w:rsid w:val="003B3F8A"/>
    <w:rsid w:val="003C1B02"/>
    <w:rsid w:val="003C20B7"/>
    <w:rsid w:val="003C4D55"/>
    <w:rsid w:val="003C558E"/>
    <w:rsid w:val="003C5A54"/>
    <w:rsid w:val="003C624D"/>
    <w:rsid w:val="003D0433"/>
    <w:rsid w:val="003D1E52"/>
    <w:rsid w:val="003D2461"/>
    <w:rsid w:val="003D3499"/>
    <w:rsid w:val="003D4553"/>
    <w:rsid w:val="003D76CF"/>
    <w:rsid w:val="003D79D5"/>
    <w:rsid w:val="003E0953"/>
    <w:rsid w:val="003E2306"/>
    <w:rsid w:val="003E3706"/>
    <w:rsid w:val="003E478E"/>
    <w:rsid w:val="003F1132"/>
    <w:rsid w:val="003F1A75"/>
    <w:rsid w:val="003F2E53"/>
    <w:rsid w:val="003F41AA"/>
    <w:rsid w:val="003F5040"/>
    <w:rsid w:val="003F7798"/>
    <w:rsid w:val="0040033F"/>
    <w:rsid w:val="00400D44"/>
    <w:rsid w:val="00401113"/>
    <w:rsid w:val="00405F12"/>
    <w:rsid w:val="00406925"/>
    <w:rsid w:val="00407FAF"/>
    <w:rsid w:val="00411C0A"/>
    <w:rsid w:val="0041393A"/>
    <w:rsid w:val="00416126"/>
    <w:rsid w:val="004168C4"/>
    <w:rsid w:val="00421F5B"/>
    <w:rsid w:val="004234A5"/>
    <w:rsid w:val="00423C45"/>
    <w:rsid w:val="00424486"/>
    <w:rsid w:val="004258E4"/>
    <w:rsid w:val="00430D70"/>
    <w:rsid w:val="004329B6"/>
    <w:rsid w:val="00434DCB"/>
    <w:rsid w:val="00444B0E"/>
    <w:rsid w:val="00444CC8"/>
    <w:rsid w:val="00446CA0"/>
    <w:rsid w:val="00446D98"/>
    <w:rsid w:val="00450EB2"/>
    <w:rsid w:val="00453D96"/>
    <w:rsid w:val="00454EB6"/>
    <w:rsid w:val="00456E06"/>
    <w:rsid w:val="00457E7B"/>
    <w:rsid w:val="00460CE3"/>
    <w:rsid w:val="004628B8"/>
    <w:rsid w:val="00470EA3"/>
    <w:rsid w:val="00471FBB"/>
    <w:rsid w:val="00472092"/>
    <w:rsid w:val="004727BC"/>
    <w:rsid w:val="0047374E"/>
    <w:rsid w:val="00473C55"/>
    <w:rsid w:val="0047592E"/>
    <w:rsid w:val="00476161"/>
    <w:rsid w:val="00482D10"/>
    <w:rsid w:val="00483B46"/>
    <w:rsid w:val="00483BBD"/>
    <w:rsid w:val="004860DB"/>
    <w:rsid w:val="0049017C"/>
    <w:rsid w:val="004958A9"/>
    <w:rsid w:val="00496DFC"/>
    <w:rsid w:val="00497C7D"/>
    <w:rsid w:val="004A11ED"/>
    <w:rsid w:val="004A11FE"/>
    <w:rsid w:val="004A14D6"/>
    <w:rsid w:val="004A27AE"/>
    <w:rsid w:val="004A30F7"/>
    <w:rsid w:val="004A429C"/>
    <w:rsid w:val="004A53C5"/>
    <w:rsid w:val="004A6AC1"/>
    <w:rsid w:val="004B14F9"/>
    <w:rsid w:val="004B1A0E"/>
    <w:rsid w:val="004B2689"/>
    <w:rsid w:val="004B3C9F"/>
    <w:rsid w:val="004B3CA7"/>
    <w:rsid w:val="004B414D"/>
    <w:rsid w:val="004B69DA"/>
    <w:rsid w:val="004C0D55"/>
    <w:rsid w:val="004C18A6"/>
    <w:rsid w:val="004C22E0"/>
    <w:rsid w:val="004C3E8B"/>
    <w:rsid w:val="004C3E96"/>
    <w:rsid w:val="004C467B"/>
    <w:rsid w:val="004C4833"/>
    <w:rsid w:val="004C66C5"/>
    <w:rsid w:val="004C7E06"/>
    <w:rsid w:val="004D2B9A"/>
    <w:rsid w:val="004D3752"/>
    <w:rsid w:val="004D5639"/>
    <w:rsid w:val="004E0ECC"/>
    <w:rsid w:val="004E3C83"/>
    <w:rsid w:val="004E3C88"/>
    <w:rsid w:val="004E4F62"/>
    <w:rsid w:val="004E6460"/>
    <w:rsid w:val="004F032C"/>
    <w:rsid w:val="004F0D02"/>
    <w:rsid w:val="004F18B9"/>
    <w:rsid w:val="004F27BD"/>
    <w:rsid w:val="004F361D"/>
    <w:rsid w:val="004F67EC"/>
    <w:rsid w:val="004F68D7"/>
    <w:rsid w:val="004F6A9A"/>
    <w:rsid w:val="00500195"/>
    <w:rsid w:val="0050139E"/>
    <w:rsid w:val="005015C2"/>
    <w:rsid w:val="0050238E"/>
    <w:rsid w:val="00502677"/>
    <w:rsid w:val="00505686"/>
    <w:rsid w:val="00506C94"/>
    <w:rsid w:val="00512C4C"/>
    <w:rsid w:val="00513C81"/>
    <w:rsid w:val="00514227"/>
    <w:rsid w:val="005156E0"/>
    <w:rsid w:val="00520605"/>
    <w:rsid w:val="005208CB"/>
    <w:rsid w:val="00523C5B"/>
    <w:rsid w:val="00523E4C"/>
    <w:rsid w:val="00527D16"/>
    <w:rsid w:val="00530959"/>
    <w:rsid w:val="005316AE"/>
    <w:rsid w:val="00532510"/>
    <w:rsid w:val="0053386D"/>
    <w:rsid w:val="00533917"/>
    <w:rsid w:val="005352A3"/>
    <w:rsid w:val="0054147C"/>
    <w:rsid w:val="00542D89"/>
    <w:rsid w:val="005460F8"/>
    <w:rsid w:val="00546356"/>
    <w:rsid w:val="00546B37"/>
    <w:rsid w:val="005506B3"/>
    <w:rsid w:val="0055772A"/>
    <w:rsid w:val="00557EFC"/>
    <w:rsid w:val="0056183E"/>
    <w:rsid w:val="005630E9"/>
    <w:rsid w:val="00563D25"/>
    <w:rsid w:val="005663EA"/>
    <w:rsid w:val="00572AF2"/>
    <w:rsid w:val="005745A5"/>
    <w:rsid w:val="00577388"/>
    <w:rsid w:val="00580B71"/>
    <w:rsid w:val="00581309"/>
    <w:rsid w:val="00582D3F"/>
    <w:rsid w:val="0058583D"/>
    <w:rsid w:val="00593244"/>
    <w:rsid w:val="00595C28"/>
    <w:rsid w:val="00596B6A"/>
    <w:rsid w:val="005A0535"/>
    <w:rsid w:val="005A0C36"/>
    <w:rsid w:val="005A2A33"/>
    <w:rsid w:val="005A2DA6"/>
    <w:rsid w:val="005A4237"/>
    <w:rsid w:val="005A632B"/>
    <w:rsid w:val="005A759E"/>
    <w:rsid w:val="005B135D"/>
    <w:rsid w:val="005B65B2"/>
    <w:rsid w:val="005C1E55"/>
    <w:rsid w:val="005C20BA"/>
    <w:rsid w:val="005C369E"/>
    <w:rsid w:val="005C4EFA"/>
    <w:rsid w:val="005C4F46"/>
    <w:rsid w:val="005C7F72"/>
    <w:rsid w:val="005D0259"/>
    <w:rsid w:val="005D1D51"/>
    <w:rsid w:val="005D2575"/>
    <w:rsid w:val="005D2A3A"/>
    <w:rsid w:val="005D586F"/>
    <w:rsid w:val="005D5BC6"/>
    <w:rsid w:val="005D625A"/>
    <w:rsid w:val="005E00FF"/>
    <w:rsid w:val="005E20D7"/>
    <w:rsid w:val="005E40A4"/>
    <w:rsid w:val="005E4547"/>
    <w:rsid w:val="005E59A0"/>
    <w:rsid w:val="005E7103"/>
    <w:rsid w:val="005E7FE5"/>
    <w:rsid w:val="005F3A41"/>
    <w:rsid w:val="005F5CCE"/>
    <w:rsid w:val="005F6D39"/>
    <w:rsid w:val="005F7785"/>
    <w:rsid w:val="005F7C25"/>
    <w:rsid w:val="006011BE"/>
    <w:rsid w:val="006058F4"/>
    <w:rsid w:val="00605F84"/>
    <w:rsid w:val="00614504"/>
    <w:rsid w:val="0061684E"/>
    <w:rsid w:val="0062036A"/>
    <w:rsid w:val="00622EE1"/>
    <w:rsid w:val="006238D6"/>
    <w:rsid w:val="00623E0E"/>
    <w:rsid w:val="00624434"/>
    <w:rsid w:val="0063189B"/>
    <w:rsid w:val="00632D99"/>
    <w:rsid w:val="00633994"/>
    <w:rsid w:val="006379C1"/>
    <w:rsid w:val="0064010B"/>
    <w:rsid w:val="00640F22"/>
    <w:rsid w:val="00644276"/>
    <w:rsid w:val="00647D81"/>
    <w:rsid w:val="006519DE"/>
    <w:rsid w:val="00653539"/>
    <w:rsid w:val="006570E2"/>
    <w:rsid w:val="00657D6C"/>
    <w:rsid w:val="00664D26"/>
    <w:rsid w:val="00671689"/>
    <w:rsid w:val="006754FC"/>
    <w:rsid w:val="00676C70"/>
    <w:rsid w:val="0067760C"/>
    <w:rsid w:val="0068191B"/>
    <w:rsid w:val="00692681"/>
    <w:rsid w:val="00694300"/>
    <w:rsid w:val="006A49A5"/>
    <w:rsid w:val="006A5809"/>
    <w:rsid w:val="006B5EE0"/>
    <w:rsid w:val="006B5FE2"/>
    <w:rsid w:val="006B7CDE"/>
    <w:rsid w:val="006C10BE"/>
    <w:rsid w:val="006C129B"/>
    <w:rsid w:val="006C1A5C"/>
    <w:rsid w:val="006C4DC5"/>
    <w:rsid w:val="006C5AB4"/>
    <w:rsid w:val="006C71F6"/>
    <w:rsid w:val="006C7630"/>
    <w:rsid w:val="006D06DC"/>
    <w:rsid w:val="006D2006"/>
    <w:rsid w:val="006D28B4"/>
    <w:rsid w:val="006D48CE"/>
    <w:rsid w:val="006D7107"/>
    <w:rsid w:val="006E5E86"/>
    <w:rsid w:val="006F022E"/>
    <w:rsid w:val="006F0C81"/>
    <w:rsid w:val="006F2AD0"/>
    <w:rsid w:val="006F2D8F"/>
    <w:rsid w:val="006F4D58"/>
    <w:rsid w:val="006F60F2"/>
    <w:rsid w:val="00700430"/>
    <w:rsid w:val="007008E1"/>
    <w:rsid w:val="00701E2B"/>
    <w:rsid w:val="007045ED"/>
    <w:rsid w:val="00704E54"/>
    <w:rsid w:val="00706C81"/>
    <w:rsid w:val="00714D09"/>
    <w:rsid w:val="007158D8"/>
    <w:rsid w:val="00715EE9"/>
    <w:rsid w:val="00722E4B"/>
    <w:rsid w:val="00723FB1"/>
    <w:rsid w:val="0072693C"/>
    <w:rsid w:val="00732BA1"/>
    <w:rsid w:val="0073335F"/>
    <w:rsid w:val="00734B92"/>
    <w:rsid w:val="00735EFE"/>
    <w:rsid w:val="00740FC2"/>
    <w:rsid w:val="00742798"/>
    <w:rsid w:val="00742A18"/>
    <w:rsid w:val="00743FE3"/>
    <w:rsid w:val="00746CE4"/>
    <w:rsid w:val="007479B1"/>
    <w:rsid w:val="00751F16"/>
    <w:rsid w:val="007523FD"/>
    <w:rsid w:val="00755D27"/>
    <w:rsid w:val="00756CBC"/>
    <w:rsid w:val="007606B9"/>
    <w:rsid w:val="00760F1D"/>
    <w:rsid w:val="007652F8"/>
    <w:rsid w:val="0076595F"/>
    <w:rsid w:val="00766AA9"/>
    <w:rsid w:val="0077004C"/>
    <w:rsid w:val="007700CE"/>
    <w:rsid w:val="00774C01"/>
    <w:rsid w:val="007804B3"/>
    <w:rsid w:val="00781B1E"/>
    <w:rsid w:val="00782A58"/>
    <w:rsid w:val="00782DCA"/>
    <w:rsid w:val="00785592"/>
    <w:rsid w:val="00785CDA"/>
    <w:rsid w:val="007905F1"/>
    <w:rsid w:val="007923E7"/>
    <w:rsid w:val="0079297C"/>
    <w:rsid w:val="00796438"/>
    <w:rsid w:val="007967C6"/>
    <w:rsid w:val="00797735"/>
    <w:rsid w:val="007A046B"/>
    <w:rsid w:val="007A04F1"/>
    <w:rsid w:val="007A0910"/>
    <w:rsid w:val="007A2CA1"/>
    <w:rsid w:val="007A652C"/>
    <w:rsid w:val="007A7AF9"/>
    <w:rsid w:val="007B2C09"/>
    <w:rsid w:val="007B3A76"/>
    <w:rsid w:val="007B415C"/>
    <w:rsid w:val="007B4CBB"/>
    <w:rsid w:val="007C5AC6"/>
    <w:rsid w:val="007C662B"/>
    <w:rsid w:val="007C6C16"/>
    <w:rsid w:val="007D0005"/>
    <w:rsid w:val="007D2568"/>
    <w:rsid w:val="007D2916"/>
    <w:rsid w:val="007D52B4"/>
    <w:rsid w:val="007D5C68"/>
    <w:rsid w:val="007D5F02"/>
    <w:rsid w:val="007E2559"/>
    <w:rsid w:val="007E47CC"/>
    <w:rsid w:val="007F2B03"/>
    <w:rsid w:val="007F62B4"/>
    <w:rsid w:val="00800625"/>
    <w:rsid w:val="00800F48"/>
    <w:rsid w:val="0080244A"/>
    <w:rsid w:val="00804871"/>
    <w:rsid w:val="0080549B"/>
    <w:rsid w:val="00805A40"/>
    <w:rsid w:val="00805D2B"/>
    <w:rsid w:val="00807BAC"/>
    <w:rsid w:val="00810D85"/>
    <w:rsid w:val="00811A75"/>
    <w:rsid w:val="008124CB"/>
    <w:rsid w:val="0081469E"/>
    <w:rsid w:val="00814A6A"/>
    <w:rsid w:val="008165E5"/>
    <w:rsid w:val="00816A15"/>
    <w:rsid w:val="00817D76"/>
    <w:rsid w:val="00821E03"/>
    <w:rsid w:val="008224FD"/>
    <w:rsid w:val="00822EEB"/>
    <w:rsid w:val="00823E4F"/>
    <w:rsid w:val="00835AC6"/>
    <w:rsid w:val="008363EA"/>
    <w:rsid w:val="00837BFA"/>
    <w:rsid w:val="00837C0D"/>
    <w:rsid w:val="00840DC3"/>
    <w:rsid w:val="0084245E"/>
    <w:rsid w:val="0084481A"/>
    <w:rsid w:val="00845080"/>
    <w:rsid w:val="008471B4"/>
    <w:rsid w:val="0085021B"/>
    <w:rsid w:val="00854A19"/>
    <w:rsid w:val="00860C05"/>
    <w:rsid w:val="00861301"/>
    <w:rsid w:val="0086478D"/>
    <w:rsid w:val="00867CF2"/>
    <w:rsid w:val="00867D66"/>
    <w:rsid w:val="00870D71"/>
    <w:rsid w:val="00872219"/>
    <w:rsid w:val="00873F5E"/>
    <w:rsid w:val="008762A5"/>
    <w:rsid w:val="00877DDF"/>
    <w:rsid w:val="00882816"/>
    <w:rsid w:val="00885A4E"/>
    <w:rsid w:val="00886087"/>
    <w:rsid w:val="008928CB"/>
    <w:rsid w:val="00892D74"/>
    <w:rsid w:val="00892F36"/>
    <w:rsid w:val="00895668"/>
    <w:rsid w:val="00895B94"/>
    <w:rsid w:val="00897061"/>
    <w:rsid w:val="008A0F44"/>
    <w:rsid w:val="008B01D3"/>
    <w:rsid w:val="008B28C9"/>
    <w:rsid w:val="008B3E0F"/>
    <w:rsid w:val="008B417C"/>
    <w:rsid w:val="008B6077"/>
    <w:rsid w:val="008B6869"/>
    <w:rsid w:val="008B7325"/>
    <w:rsid w:val="008C793C"/>
    <w:rsid w:val="008D004C"/>
    <w:rsid w:val="008D237F"/>
    <w:rsid w:val="008D32E0"/>
    <w:rsid w:val="008D364C"/>
    <w:rsid w:val="008D4171"/>
    <w:rsid w:val="008D6F97"/>
    <w:rsid w:val="008D7F05"/>
    <w:rsid w:val="008E160C"/>
    <w:rsid w:val="008E5B08"/>
    <w:rsid w:val="008F0662"/>
    <w:rsid w:val="008F0AB6"/>
    <w:rsid w:val="008F16E6"/>
    <w:rsid w:val="008F4DB7"/>
    <w:rsid w:val="008F5AEE"/>
    <w:rsid w:val="0090322C"/>
    <w:rsid w:val="00903E8E"/>
    <w:rsid w:val="00904422"/>
    <w:rsid w:val="009075BA"/>
    <w:rsid w:val="0091154C"/>
    <w:rsid w:val="0091256F"/>
    <w:rsid w:val="0091307E"/>
    <w:rsid w:val="00914034"/>
    <w:rsid w:val="00914C49"/>
    <w:rsid w:val="0091552D"/>
    <w:rsid w:val="009202DB"/>
    <w:rsid w:val="00922E2A"/>
    <w:rsid w:val="0092303B"/>
    <w:rsid w:val="0092341F"/>
    <w:rsid w:val="00924B76"/>
    <w:rsid w:val="00924F77"/>
    <w:rsid w:val="00930859"/>
    <w:rsid w:val="009316E8"/>
    <w:rsid w:val="0093277C"/>
    <w:rsid w:val="00936A56"/>
    <w:rsid w:val="00943828"/>
    <w:rsid w:val="00950DC9"/>
    <w:rsid w:val="009541EF"/>
    <w:rsid w:val="00962430"/>
    <w:rsid w:val="00963A00"/>
    <w:rsid w:val="00965961"/>
    <w:rsid w:val="009666ED"/>
    <w:rsid w:val="00971844"/>
    <w:rsid w:val="00972D7E"/>
    <w:rsid w:val="009743B4"/>
    <w:rsid w:val="0097567E"/>
    <w:rsid w:val="00976C80"/>
    <w:rsid w:val="00980B35"/>
    <w:rsid w:val="00981AF8"/>
    <w:rsid w:val="00981F06"/>
    <w:rsid w:val="00982473"/>
    <w:rsid w:val="00982BDF"/>
    <w:rsid w:val="00992939"/>
    <w:rsid w:val="00992C44"/>
    <w:rsid w:val="009931AB"/>
    <w:rsid w:val="009972B8"/>
    <w:rsid w:val="009A23E1"/>
    <w:rsid w:val="009A2693"/>
    <w:rsid w:val="009A2859"/>
    <w:rsid w:val="009A419C"/>
    <w:rsid w:val="009A52A7"/>
    <w:rsid w:val="009B04B6"/>
    <w:rsid w:val="009B190D"/>
    <w:rsid w:val="009B1CF3"/>
    <w:rsid w:val="009B23C1"/>
    <w:rsid w:val="009B484B"/>
    <w:rsid w:val="009B4BAB"/>
    <w:rsid w:val="009B6155"/>
    <w:rsid w:val="009C0524"/>
    <w:rsid w:val="009C2C0B"/>
    <w:rsid w:val="009C3B96"/>
    <w:rsid w:val="009C3F96"/>
    <w:rsid w:val="009C6C1B"/>
    <w:rsid w:val="009D15EB"/>
    <w:rsid w:val="009D6B09"/>
    <w:rsid w:val="009D77A6"/>
    <w:rsid w:val="009E35B1"/>
    <w:rsid w:val="009E4CDF"/>
    <w:rsid w:val="009E5758"/>
    <w:rsid w:val="009E7584"/>
    <w:rsid w:val="009F0171"/>
    <w:rsid w:val="009F4AD3"/>
    <w:rsid w:val="009F7C5C"/>
    <w:rsid w:val="00A003CB"/>
    <w:rsid w:val="00A028B9"/>
    <w:rsid w:val="00A07B89"/>
    <w:rsid w:val="00A10DD9"/>
    <w:rsid w:val="00A10F02"/>
    <w:rsid w:val="00A11B28"/>
    <w:rsid w:val="00A11CF8"/>
    <w:rsid w:val="00A160D8"/>
    <w:rsid w:val="00A20455"/>
    <w:rsid w:val="00A232C6"/>
    <w:rsid w:val="00A26162"/>
    <w:rsid w:val="00A314CE"/>
    <w:rsid w:val="00A3211F"/>
    <w:rsid w:val="00A37A0B"/>
    <w:rsid w:val="00A37CF8"/>
    <w:rsid w:val="00A460DA"/>
    <w:rsid w:val="00A5080B"/>
    <w:rsid w:val="00A5235C"/>
    <w:rsid w:val="00A57B1A"/>
    <w:rsid w:val="00A61964"/>
    <w:rsid w:val="00A64695"/>
    <w:rsid w:val="00A647D3"/>
    <w:rsid w:val="00A64E4C"/>
    <w:rsid w:val="00A65B8C"/>
    <w:rsid w:val="00A6745B"/>
    <w:rsid w:val="00A7096E"/>
    <w:rsid w:val="00A73E04"/>
    <w:rsid w:val="00A75E94"/>
    <w:rsid w:val="00A7678E"/>
    <w:rsid w:val="00A76D2E"/>
    <w:rsid w:val="00A84C59"/>
    <w:rsid w:val="00A905F7"/>
    <w:rsid w:val="00A90788"/>
    <w:rsid w:val="00A9135A"/>
    <w:rsid w:val="00A95292"/>
    <w:rsid w:val="00A96D39"/>
    <w:rsid w:val="00AA1676"/>
    <w:rsid w:val="00AA31D5"/>
    <w:rsid w:val="00AA4D98"/>
    <w:rsid w:val="00AA6006"/>
    <w:rsid w:val="00AB150B"/>
    <w:rsid w:val="00AB2DE8"/>
    <w:rsid w:val="00AC0CE8"/>
    <w:rsid w:val="00AC4157"/>
    <w:rsid w:val="00AC6E70"/>
    <w:rsid w:val="00AC7EC3"/>
    <w:rsid w:val="00AD0E63"/>
    <w:rsid w:val="00AD39AD"/>
    <w:rsid w:val="00AD4221"/>
    <w:rsid w:val="00AD4472"/>
    <w:rsid w:val="00AD6F26"/>
    <w:rsid w:val="00AE07C7"/>
    <w:rsid w:val="00AE25BE"/>
    <w:rsid w:val="00AE2FE6"/>
    <w:rsid w:val="00AE3C0A"/>
    <w:rsid w:val="00AE426E"/>
    <w:rsid w:val="00AE5AC4"/>
    <w:rsid w:val="00AF2B9B"/>
    <w:rsid w:val="00AF4452"/>
    <w:rsid w:val="00B02830"/>
    <w:rsid w:val="00B02967"/>
    <w:rsid w:val="00B05108"/>
    <w:rsid w:val="00B070AA"/>
    <w:rsid w:val="00B071E1"/>
    <w:rsid w:val="00B07CAF"/>
    <w:rsid w:val="00B10496"/>
    <w:rsid w:val="00B11AB7"/>
    <w:rsid w:val="00B14011"/>
    <w:rsid w:val="00B143A8"/>
    <w:rsid w:val="00B14713"/>
    <w:rsid w:val="00B16644"/>
    <w:rsid w:val="00B1718D"/>
    <w:rsid w:val="00B175D1"/>
    <w:rsid w:val="00B21163"/>
    <w:rsid w:val="00B21D0B"/>
    <w:rsid w:val="00B22656"/>
    <w:rsid w:val="00B22CB9"/>
    <w:rsid w:val="00B261D6"/>
    <w:rsid w:val="00B26A7B"/>
    <w:rsid w:val="00B306F4"/>
    <w:rsid w:val="00B31BF5"/>
    <w:rsid w:val="00B33791"/>
    <w:rsid w:val="00B33CD8"/>
    <w:rsid w:val="00B36B9B"/>
    <w:rsid w:val="00B37016"/>
    <w:rsid w:val="00B45417"/>
    <w:rsid w:val="00B45FEF"/>
    <w:rsid w:val="00B47D50"/>
    <w:rsid w:val="00B530B9"/>
    <w:rsid w:val="00B54FF6"/>
    <w:rsid w:val="00B553D8"/>
    <w:rsid w:val="00B56C13"/>
    <w:rsid w:val="00B60DB2"/>
    <w:rsid w:val="00B60F5A"/>
    <w:rsid w:val="00B610CA"/>
    <w:rsid w:val="00B62609"/>
    <w:rsid w:val="00B6310A"/>
    <w:rsid w:val="00B653FD"/>
    <w:rsid w:val="00B70AF6"/>
    <w:rsid w:val="00B744D4"/>
    <w:rsid w:val="00B8029D"/>
    <w:rsid w:val="00B83726"/>
    <w:rsid w:val="00B840CE"/>
    <w:rsid w:val="00B861E1"/>
    <w:rsid w:val="00B9519F"/>
    <w:rsid w:val="00BA0CE0"/>
    <w:rsid w:val="00BA2F75"/>
    <w:rsid w:val="00BA4241"/>
    <w:rsid w:val="00BA5276"/>
    <w:rsid w:val="00BA63A3"/>
    <w:rsid w:val="00BB1EC2"/>
    <w:rsid w:val="00BB2604"/>
    <w:rsid w:val="00BC0B32"/>
    <w:rsid w:val="00BC2C40"/>
    <w:rsid w:val="00BC3E74"/>
    <w:rsid w:val="00BC5138"/>
    <w:rsid w:val="00BC5F06"/>
    <w:rsid w:val="00BC6D4D"/>
    <w:rsid w:val="00BC78D3"/>
    <w:rsid w:val="00BD0609"/>
    <w:rsid w:val="00BD19F9"/>
    <w:rsid w:val="00BD2BE4"/>
    <w:rsid w:val="00BD5815"/>
    <w:rsid w:val="00BE07E0"/>
    <w:rsid w:val="00BE1EC4"/>
    <w:rsid w:val="00BE2DE7"/>
    <w:rsid w:val="00BE479C"/>
    <w:rsid w:val="00BE6398"/>
    <w:rsid w:val="00BE70C8"/>
    <w:rsid w:val="00BF1375"/>
    <w:rsid w:val="00BF17FE"/>
    <w:rsid w:val="00BF1842"/>
    <w:rsid w:val="00BF1B79"/>
    <w:rsid w:val="00BF331D"/>
    <w:rsid w:val="00BF48D9"/>
    <w:rsid w:val="00BF79F2"/>
    <w:rsid w:val="00C01F3B"/>
    <w:rsid w:val="00C035CA"/>
    <w:rsid w:val="00C03975"/>
    <w:rsid w:val="00C04DE4"/>
    <w:rsid w:val="00C0538D"/>
    <w:rsid w:val="00C05E60"/>
    <w:rsid w:val="00C11315"/>
    <w:rsid w:val="00C129F3"/>
    <w:rsid w:val="00C15B50"/>
    <w:rsid w:val="00C165B4"/>
    <w:rsid w:val="00C1688F"/>
    <w:rsid w:val="00C17D24"/>
    <w:rsid w:val="00C22233"/>
    <w:rsid w:val="00C25F19"/>
    <w:rsid w:val="00C30B61"/>
    <w:rsid w:val="00C32290"/>
    <w:rsid w:val="00C3307C"/>
    <w:rsid w:val="00C33BDD"/>
    <w:rsid w:val="00C33F02"/>
    <w:rsid w:val="00C34205"/>
    <w:rsid w:val="00C3462E"/>
    <w:rsid w:val="00C37399"/>
    <w:rsid w:val="00C40140"/>
    <w:rsid w:val="00C45899"/>
    <w:rsid w:val="00C45CBE"/>
    <w:rsid w:val="00C45DAD"/>
    <w:rsid w:val="00C51884"/>
    <w:rsid w:val="00C51F53"/>
    <w:rsid w:val="00C55F93"/>
    <w:rsid w:val="00C60D13"/>
    <w:rsid w:val="00C60E69"/>
    <w:rsid w:val="00C62F2D"/>
    <w:rsid w:val="00C670D1"/>
    <w:rsid w:val="00C72A35"/>
    <w:rsid w:val="00C83DF9"/>
    <w:rsid w:val="00C86B68"/>
    <w:rsid w:val="00C9000A"/>
    <w:rsid w:val="00C923A8"/>
    <w:rsid w:val="00C92F74"/>
    <w:rsid w:val="00C95428"/>
    <w:rsid w:val="00C96F16"/>
    <w:rsid w:val="00CA084D"/>
    <w:rsid w:val="00CA1119"/>
    <w:rsid w:val="00CA14E9"/>
    <w:rsid w:val="00CA1BBA"/>
    <w:rsid w:val="00CA3CE6"/>
    <w:rsid w:val="00CA4900"/>
    <w:rsid w:val="00CA5838"/>
    <w:rsid w:val="00CA5FEC"/>
    <w:rsid w:val="00CB5B3D"/>
    <w:rsid w:val="00CB5B82"/>
    <w:rsid w:val="00CC131C"/>
    <w:rsid w:val="00CC186A"/>
    <w:rsid w:val="00CC2C39"/>
    <w:rsid w:val="00CC5ED6"/>
    <w:rsid w:val="00CC7030"/>
    <w:rsid w:val="00CD26F4"/>
    <w:rsid w:val="00CD331E"/>
    <w:rsid w:val="00CD3427"/>
    <w:rsid w:val="00CE01D4"/>
    <w:rsid w:val="00CE059A"/>
    <w:rsid w:val="00CE1FF2"/>
    <w:rsid w:val="00CE549D"/>
    <w:rsid w:val="00CE79C1"/>
    <w:rsid w:val="00CF0D57"/>
    <w:rsid w:val="00CF2172"/>
    <w:rsid w:val="00CF3535"/>
    <w:rsid w:val="00CF56EE"/>
    <w:rsid w:val="00CF6ACF"/>
    <w:rsid w:val="00D03BEA"/>
    <w:rsid w:val="00D06CE9"/>
    <w:rsid w:val="00D10EED"/>
    <w:rsid w:val="00D13B46"/>
    <w:rsid w:val="00D14463"/>
    <w:rsid w:val="00D21FBF"/>
    <w:rsid w:val="00D22214"/>
    <w:rsid w:val="00D2238E"/>
    <w:rsid w:val="00D320FD"/>
    <w:rsid w:val="00D3267F"/>
    <w:rsid w:val="00D342E3"/>
    <w:rsid w:val="00D364F5"/>
    <w:rsid w:val="00D4175D"/>
    <w:rsid w:val="00D41F0B"/>
    <w:rsid w:val="00D42080"/>
    <w:rsid w:val="00D42992"/>
    <w:rsid w:val="00D47ABC"/>
    <w:rsid w:val="00D502D3"/>
    <w:rsid w:val="00D50C74"/>
    <w:rsid w:val="00D51610"/>
    <w:rsid w:val="00D53E29"/>
    <w:rsid w:val="00D566A3"/>
    <w:rsid w:val="00D56C99"/>
    <w:rsid w:val="00D56EF3"/>
    <w:rsid w:val="00D64E2C"/>
    <w:rsid w:val="00D64FFB"/>
    <w:rsid w:val="00D6501D"/>
    <w:rsid w:val="00D666DA"/>
    <w:rsid w:val="00D67AF2"/>
    <w:rsid w:val="00D71B4B"/>
    <w:rsid w:val="00D71F95"/>
    <w:rsid w:val="00D728E8"/>
    <w:rsid w:val="00D737B2"/>
    <w:rsid w:val="00D743C3"/>
    <w:rsid w:val="00D744EC"/>
    <w:rsid w:val="00D75746"/>
    <w:rsid w:val="00D765DC"/>
    <w:rsid w:val="00D767C6"/>
    <w:rsid w:val="00D77EDF"/>
    <w:rsid w:val="00D8072D"/>
    <w:rsid w:val="00D84F14"/>
    <w:rsid w:val="00D851E4"/>
    <w:rsid w:val="00D925C0"/>
    <w:rsid w:val="00D94FDA"/>
    <w:rsid w:val="00D97FD0"/>
    <w:rsid w:val="00DA00FE"/>
    <w:rsid w:val="00DA2267"/>
    <w:rsid w:val="00DA246B"/>
    <w:rsid w:val="00DB0057"/>
    <w:rsid w:val="00DB1BC4"/>
    <w:rsid w:val="00DB21AA"/>
    <w:rsid w:val="00DB3F33"/>
    <w:rsid w:val="00DB4EFD"/>
    <w:rsid w:val="00DC004B"/>
    <w:rsid w:val="00DC02FC"/>
    <w:rsid w:val="00DC0635"/>
    <w:rsid w:val="00DC26EE"/>
    <w:rsid w:val="00DC3F5C"/>
    <w:rsid w:val="00DC54D1"/>
    <w:rsid w:val="00DC63ED"/>
    <w:rsid w:val="00DC6411"/>
    <w:rsid w:val="00DC729C"/>
    <w:rsid w:val="00DC790A"/>
    <w:rsid w:val="00DD43C5"/>
    <w:rsid w:val="00DD5AC6"/>
    <w:rsid w:val="00DE3E49"/>
    <w:rsid w:val="00DE4772"/>
    <w:rsid w:val="00DE4E8B"/>
    <w:rsid w:val="00DE61D7"/>
    <w:rsid w:val="00DF0495"/>
    <w:rsid w:val="00DF09D8"/>
    <w:rsid w:val="00DF260F"/>
    <w:rsid w:val="00DF2858"/>
    <w:rsid w:val="00DF3720"/>
    <w:rsid w:val="00DF375D"/>
    <w:rsid w:val="00DF4498"/>
    <w:rsid w:val="00DF455E"/>
    <w:rsid w:val="00DF4564"/>
    <w:rsid w:val="00DF4FAD"/>
    <w:rsid w:val="00DF62CF"/>
    <w:rsid w:val="00E01817"/>
    <w:rsid w:val="00E0189F"/>
    <w:rsid w:val="00E02138"/>
    <w:rsid w:val="00E04BB7"/>
    <w:rsid w:val="00E12FE1"/>
    <w:rsid w:val="00E20061"/>
    <w:rsid w:val="00E20C4C"/>
    <w:rsid w:val="00E20FF0"/>
    <w:rsid w:val="00E2193A"/>
    <w:rsid w:val="00E240C2"/>
    <w:rsid w:val="00E25E33"/>
    <w:rsid w:val="00E46062"/>
    <w:rsid w:val="00E469DE"/>
    <w:rsid w:val="00E46B59"/>
    <w:rsid w:val="00E503AB"/>
    <w:rsid w:val="00E50596"/>
    <w:rsid w:val="00E52989"/>
    <w:rsid w:val="00E53202"/>
    <w:rsid w:val="00E57838"/>
    <w:rsid w:val="00E60DC5"/>
    <w:rsid w:val="00E614B2"/>
    <w:rsid w:val="00E617A6"/>
    <w:rsid w:val="00E629E5"/>
    <w:rsid w:val="00E64F1A"/>
    <w:rsid w:val="00E753D3"/>
    <w:rsid w:val="00E75630"/>
    <w:rsid w:val="00E7748B"/>
    <w:rsid w:val="00E801A0"/>
    <w:rsid w:val="00E80D85"/>
    <w:rsid w:val="00E815A2"/>
    <w:rsid w:val="00E8226A"/>
    <w:rsid w:val="00E8364D"/>
    <w:rsid w:val="00E83FE5"/>
    <w:rsid w:val="00E847C0"/>
    <w:rsid w:val="00E84BBD"/>
    <w:rsid w:val="00E8528B"/>
    <w:rsid w:val="00E8609D"/>
    <w:rsid w:val="00E865BA"/>
    <w:rsid w:val="00E923B0"/>
    <w:rsid w:val="00E9348F"/>
    <w:rsid w:val="00E952FC"/>
    <w:rsid w:val="00E961C8"/>
    <w:rsid w:val="00E964C8"/>
    <w:rsid w:val="00E977DB"/>
    <w:rsid w:val="00EA1F6F"/>
    <w:rsid w:val="00EA236A"/>
    <w:rsid w:val="00EA2BA6"/>
    <w:rsid w:val="00EA3D2F"/>
    <w:rsid w:val="00EA43CD"/>
    <w:rsid w:val="00EA521E"/>
    <w:rsid w:val="00EA60F6"/>
    <w:rsid w:val="00EA7949"/>
    <w:rsid w:val="00EB543F"/>
    <w:rsid w:val="00EC148E"/>
    <w:rsid w:val="00EC4508"/>
    <w:rsid w:val="00EC4F2B"/>
    <w:rsid w:val="00ED1168"/>
    <w:rsid w:val="00ED2D89"/>
    <w:rsid w:val="00ED3D03"/>
    <w:rsid w:val="00ED5AD5"/>
    <w:rsid w:val="00ED67E7"/>
    <w:rsid w:val="00EE04C2"/>
    <w:rsid w:val="00EE1920"/>
    <w:rsid w:val="00EE279D"/>
    <w:rsid w:val="00EE38D3"/>
    <w:rsid w:val="00EE5453"/>
    <w:rsid w:val="00EE60D4"/>
    <w:rsid w:val="00EF1734"/>
    <w:rsid w:val="00EF17F9"/>
    <w:rsid w:val="00EF2B87"/>
    <w:rsid w:val="00EF3971"/>
    <w:rsid w:val="00EF422B"/>
    <w:rsid w:val="00EF461A"/>
    <w:rsid w:val="00EF6594"/>
    <w:rsid w:val="00EF6E72"/>
    <w:rsid w:val="00F01707"/>
    <w:rsid w:val="00F0288A"/>
    <w:rsid w:val="00F02B24"/>
    <w:rsid w:val="00F02C4D"/>
    <w:rsid w:val="00F057E6"/>
    <w:rsid w:val="00F05F07"/>
    <w:rsid w:val="00F06031"/>
    <w:rsid w:val="00F06C95"/>
    <w:rsid w:val="00F06F82"/>
    <w:rsid w:val="00F075E8"/>
    <w:rsid w:val="00F07D89"/>
    <w:rsid w:val="00F11B3D"/>
    <w:rsid w:val="00F1230B"/>
    <w:rsid w:val="00F14F0A"/>
    <w:rsid w:val="00F16647"/>
    <w:rsid w:val="00F1754C"/>
    <w:rsid w:val="00F2015D"/>
    <w:rsid w:val="00F3009C"/>
    <w:rsid w:val="00F325A2"/>
    <w:rsid w:val="00F3274D"/>
    <w:rsid w:val="00F36656"/>
    <w:rsid w:val="00F40769"/>
    <w:rsid w:val="00F40BE5"/>
    <w:rsid w:val="00F43870"/>
    <w:rsid w:val="00F43FBF"/>
    <w:rsid w:val="00F4519E"/>
    <w:rsid w:val="00F4555D"/>
    <w:rsid w:val="00F47DC5"/>
    <w:rsid w:val="00F508D0"/>
    <w:rsid w:val="00F52156"/>
    <w:rsid w:val="00F552C5"/>
    <w:rsid w:val="00F66267"/>
    <w:rsid w:val="00F66303"/>
    <w:rsid w:val="00F6641E"/>
    <w:rsid w:val="00F6645D"/>
    <w:rsid w:val="00F673A7"/>
    <w:rsid w:val="00F77E7D"/>
    <w:rsid w:val="00F82233"/>
    <w:rsid w:val="00F830E4"/>
    <w:rsid w:val="00F85C6C"/>
    <w:rsid w:val="00F8768F"/>
    <w:rsid w:val="00F9260B"/>
    <w:rsid w:val="00F930BE"/>
    <w:rsid w:val="00F93347"/>
    <w:rsid w:val="00F949E6"/>
    <w:rsid w:val="00F95F06"/>
    <w:rsid w:val="00F965BD"/>
    <w:rsid w:val="00FA15C7"/>
    <w:rsid w:val="00FA16AC"/>
    <w:rsid w:val="00FA1C0E"/>
    <w:rsid w:val="00FA313C"/>
    <w:rsid w:val="00FA34BA"/>
    <w:rsid w:val="00FA4300"/>
    <w:rsid w:val="00FA738F"/>
    <w:rsid w:val="00FA7ACD"/>
    <w:rsid w:val="00FB0163"/>
    <w:rsid w:val="00FB1175"/>
    <w:rsid w:val="00FB1DED"/>
    <w:rsid w:val="00FB64B1"/>
    <w:rsid w:val="00FC044D"/>
    <w:rsid w:val="00FC182C"/>
    <w:rsid w:val="00FC36B6"/>
    <w:rsid w:val="00FC3C39"/>
    <w:rsid w:val="00FC501E"/>
    <w:rsid w:val="00FC66FC"/>
    <w:rsid w:val="00FC6E1D"/>
    <w:rsid w:val="00FC6FEB"/>
    <w:rsid w:val="00FD052C"/>
    <w:rsid w:val="00FD2B71"/>
    <w:rsid w:val="00FD3BA0"/>
    <w:rsid w:val="00FD655C"/>
    <w:rsid w:val="00FE20E1"/>
    <w:rsid w:val="00FE30B5"/>
    <w:rsid w:val="00FE3206"/>
    <w:rsid w:val="00FE5C8C"/>
    <w:rsid w:val="00FE5D62"/>
    <w:rsid w:val="00FE7759"/>
    <w:rsid w:val="00FE7EA0"/>
    <w:rsid w:val="00FF397B"/>
    <w:rsid w:val="00FF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F1911"/>
  <w15:chartTrackingRefBased/>
  <w15:docId w15:val="{8F4BE9D8-68C3-4299-B091-F799FC56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rPr>
      <w:lang w:eastAsia="x-none"/>
    </w:r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Char Char1 Char,Default Paragraph Font Char Char11,Default Paragraph Font Para Char Char Char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lang w:eastAsia="x-none"/>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aliases w:val="Citation List,List Paragraph1,References,Resume Title,heading 4,MCHIP_list paragraph,Recommendation,Bullet List,FooterText,F5 List Paragraph,Dot pt,No Spacing1,List Paragraph Char Char Char,Indicator Text,Numbered Para 1,List Paragraph11"/>
    <w:basedOn w:val="Normal"/>
    <w:link w:val="ListParagraphChar"/>
    <w:uiPriority w:val="34"/>
    <w:qFormat/>
    <w:rsid w:val="00EE279D"/>
    <w:pPr>
      <w:spacing w:after="200" w:line="276" w:lineRule="auto"/>
      <w:ind w:left="720"/>
      <w:contextualSpacing/>
    </w:pPr>
    <w:rPr>
      <w:rFonts w:ascii="Calibri" w:eastAsia="MS Mincho" w:hAnsi="Calibri"/>
      <w:sz w:val="22"/>
      <w:szCs w:val="22"/>
      <w:lang w:eastAsia="x-none"/>
    </w:rPr>
  </w:style>
  <w:style w:type="character" w:customStyle="1" w:styleId="ListParagraphChar">
    <w:name w:val="List Paragraph Char"/>
    <w:aliases w:val="Citation List Char,List Paragraph1 Char,References Char,Resume Title Char,heading 4 Char,MCHIP_list paragraph Char,Recommendation Char,Bullet List Char,FooterText Char,F5 List Paragraph Char,Dot pt Char,No Spacing1 Char"/>
    <w:link w:val="ListParagraph"/>
    <w:uiPriority w:val="34"/>
    <w:qFormat/>
    <w:locked/>
    <w:rsid w:val="00EE279D"/>
    <w:rPr>
      <w:rFonts w:ascii="Calibri" w:eastAsia="MS Mincho" w:hAnsi="Calibri"/>
      <w:sz w:val="22"/>
      <w:szCs w:val="22"/>
      <w:lang w:val="en-GB" w:eastAsia="x-none"/>
    </w:rPr>
  </w:style>
  <w:style w:type="character" w:customStyle="1" w:styleId="FooterChar">
    <w:name w:val="Footer Char"/>
    <w:link w:val="Footer"/>
    <w:uiPriority w:val="99"/>
    <w:rsid w:val="00A11CF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1584">
      <w:bodyDiv w:val="1"/>
      <w:marLeft w:val="0"/>
      <w:marRight w:val="0"/>
      <w:marTop w:val="0"/>
      <w:marBottom w:val="0"/>
      <w:divBdr>
        <w:top w:val="none" w:sz="0" w:space="0" w:color="auto"/>
        <w:left w:val="none" w:sz="0" w:space="0" w:color="auto"/>
        <w:bottom w:val="none" w:sz="0" w:space="0" w:color="auto"/>
        <w:right w:val="none" w:sz="0" w:space="0" w:color="auto"/>
      </w:divBdr>
    </w:div>
    <w:div w:id="293758352">
      <w:bodyDiv w:val="1"/>
      <w:marLeft w:val="0"/>
      <w:marRight w:val="0"/>
      <w:marTop w:val="0"/>
      <w:marBottom w:val="0"/>
      <w:divBdr>
        <w:top w:val="none" w:sz="0" w:space="0" w:color="auto"/>
        <w:left w:val="none" w:sz="0" w:space="0" w:color="auto"/>
        <w:bottom w:val="none" w:sz="0" w:space="0" w:color="auto"/>
        <w:right w:val="none" w:sz="0" w:space="0" w:color="auto"/>
      </w:divBdr>
    </w:div>
    <w:div w:id="980883573">
      <w:bodyDiv w:val="1"/>
      <w:marLeft w:val="0"/>
      <w:marRight w:val="0"/>
      <w:marTop w:val="0"/>
      <w:marBottom w:val="0"/>
      <w:divBdr>
        <w:top w:val="none" w:sz="0" w:space="0" w:color="auto"/>
        <w:left w:val="none" w:sz="0" w:space="0" w:color="auto"/>
        <w:bottom w:val="none" w:sz="0" w:space="0" w:color="auto"/>
        <w:right w:val="none" w:sz="0" w:space="0" w:color="auto"/>
      </w:divBdr>
    </w:div>
    <w:div w:id="1309628581">
      <w:bodyDiv w:val="1"/>
      <w:marLeft w:val="0"/>
      <w:marRight w:val="0"/>
      <w:marTop w:val="0"/>
      <w:marBottom w:val="0"/>
      <w:divBdr>
        <w:top w:val="none" w:sz="0" w:space="0" w:color="auto"/>
        <w:left w:val="none" w:sz="0" w:space="0" w:color="auto"/>
        <w:bottom w:val="none" w:sz="0" w:space="0" w:color="auto"/>
        <w:right w:val="none" w:sz="0" w:space="0" w:color="auto"/>
      </w:divBdr>
    </w:div>
    <w:div w:id="1465466886">
      <w:bodyDiv w:val="1"/>
      <w:marLeft w:val="0"/>
      <w:marRight w:val="0"/>
      <w:marTop w:val="0"/>
      <w:marBottom w:val="0"/>
      <w:divBdr>
        <w:top w:val="none" w:sz="0" w:space="0" w:color="auto"/>
        <w:left w:val="none" w:sz="0" w:space="0" w:color="auto"/>
        <w:bottom w:val="none" w:sz="0" w:space="0" w:color="auto"/>
        <w:right w:val="none" w:sz="0" w:space="0" w:color="auto"/>
      </w:divBdr>
    </w:div>
    <w:div w:id="1475903355">
      <w:bodyDiv w:val="1"/>
      <w:marLeft w:val="0"/>
      <w:marRight w:val="0"/>
      <w:marTop w:val="0"/>
      <w:marBottom w:val="0"/>
      <w:divBdr>
        <w:top w:val="none" w:sz="0" w:space="0" w:color="auto"/>
        <w:left w:val="none" w:sz="0" w:space="0" w:color="auto"/>
        <w:bottom w:val="none" w:sz="0" w:space="0" w:color="auto"/>
        <w:right w:val="none" w:sz="0" w:space="0" w:color="auto"/>
      </w:divBdr>
    </w:div>
    <w:div w:id="2030374694">
      <w:bodyDiv w:val="1"/>
      <w:marLeft w:val="0"/>
      <w:marRight w:val="0"/>
      <w:marTop w:val="0"/>
      <w:marBottom w:val="0"/>
      <w:divBdr>
        <w:top w:val="none" w:sz="0" w:space="0" w:color="auto"/>
        <w:left w:val="none" w:sz="0" w:space="0" w:color="auto"/>
        <w:bottom w:val="none" w:sz="0" w:space="0" w:color="auto"/>
        <w:right w:val="none" w:sz="0" w:space="0" w:color="auto"/>
      </w:divBdr>
      <w:divsChild>
        <w:div w:id="259068635">
          <w:marLeft w:val="0"/>
          <w:marRight w:val="0"/>
          <w:marTop w:val="0"/>
          <w:marBottom w:val="0"/>
          <w:divBdr>
            <w:top w:val="none" w:sz="0" w:space="0" w:color="auto"/>
            <w:left w:val="none" w:sz="0" w:space="0" w:color="auto"/>
            <w:bottom w:val="none" w:sz="0" w:space="0" w:color="auto"/>
            <w:right w:val="none" w:sz="0" w:space="0" w:color="auto"/>
          </w:divBdr>
        </w:div>
        <w:div w:id="2081319017">
          <w:marLeft w:val="0"/>
          <w:marRight w:val="0"/>
          <w:marTop w:val="0"/>
          <w:marBottom w:val="0"/>
          <w:divBdr>
            <w:top w:val="none" w:sz="0" w:space="0" w:color="auto"/>
            <w:left w:val="none" w:sz="0" w:space="0" w:color="auto"/>
            <w:bottom w:val="none" w:sz="0" w:space="0" w:color="auto"/>
            <w:right w:val="none" w:sz="0" w:space="0" w:color="auto"/>
          </w:divBdr>
        </w:div>
        <w:div w:id="612443393">
          <w:marLeft w:val="0"/>
          <w:marRight w:val="0"/>
          <w:marTop w:val="0"/>
          <w:marBottom w:val="0"/>
          <w:divBdr>
            <w:top w:val="none" w:sz="0" w:space="0" w:color="auto"/>
            <w:left w:val="none" w:sz="0" w:space="0" w:color="auto"/>
            <w:bottom w:val="none" w:sz="0" w:space="0" w:color="auto"/>
            <w:right w:val="none" w:sz="0" w:space="0" w:color="auto"/>
          </w:divBdr>
        </w:div>
        <w:div w:id="521751343">
          <w:marLeft w:val="0"/>
          <w:marRight w:val="0"/>
          <w:marTop w:val="0"/>
          <w:marBottom w:val="0"/>
          <w:divBdr>
            <w:top w:val="none" w:sz="0" w:space="0" w:color="auto"/>
            <w:left w:val="none" w:sz="0" w:space="0" w:color="auto"/>
            <w:bottom w:val="none" w:sz="0" w:space="0" w:color="auto"/>
            <w:right w:val="none" w:sz="0" w:space="0" w:color="auto"/>
          </w:divBdr>
        </w:div>
        <w:div w:id="1913930615">
          <w:marLeft w:val="0"/>
          <w:marRight w:val="0"/>
          <w:marTop w:val="0"/>
          <w:marBottom w:val="0"/>
          <w:divBdr>
            <w:top w:val="none" w:sz="0" w:space="0" w:color="auto"/>
            <w:left w:val="none" w:sz="0" w:space="0" w:color="auto"/>
            <w:bottom w:val="none" w:sz="0" w:space="0" w:color="auto"/>
            <w:right w:val="none" w:sz="0" w:space="0" w:color="auto"/>
          </w:divBdr>
        </w:div>
        <w:div w:id="1113086202">
          <w:marLeft w:val="0"/>
          <w:marRight w:val="0"/>
          <w:marTop w:val="0"/>
          <w:marBottom w:val="0"/>
          <w:divBdr>
            <w:top w:val="none" w:sz="0" w:space="0" w:color="auto"/>
            <w:left w:val="none" w:sz="0" w:space="0" w:color="auto"/>
            <w:bottom w:val="none" w:sz="0" w:space="0" w:color="auto"/>
            <w:right w:val="none" w:sz="0" w:space="0" w:color="auto"/>
          </w:divBdr>
        </w:div>
        <w:div w:id="405686868">
          <w:marLeft w:val="0"/>
          <w:marRight w:val="0"/>
          <w:marTop w:val="0"/>
          <w:marBottom w:val="0"/>
          <w:divBdr>
            <w:top w:val="none" w:sz="0" w:space="0" w:color="auto"/>
            <w:left w:val="none" w:sz="0" w:space="0" w:color="auto"/>
            <w:bottom w:val="none" w:sz="0" w:space="0" w:color="auto"/>
            <w:right w:val="none" w:sz="0" w:space="0" w:color="auto"/>
          </w:divBdr>
        </w:div>
        <w:div w:id="461271358">
          <w:marLeft w:val="0"/>
          <w:marRight w:val="0"/>
          <w:marTop w:val="0"/>
          <w:marBottom w:val="0"/>
          <w:divBdr>
            <w:top w:val="none" w:sz="0" w:space="0" w:color="auto"/>
            <w:left w:val="none" w:sz="0" w:space="0" w:color="auto"/>
            <w:bottom w:val="none" w:sz="0" w:space="0" w:color="auto"/>
            <w:right w:val="none" w:sz="0" w:space="0" w:color="auto"/>
          </w:divBdr>
        </w:div>
        <w:div w:id="22444191">
          <w:marLeft w:val="0"/>
          <w:marRight w:val="0"/>
          <w:marTop w:val="0"/>
          <w:marBottom w:val="0"/>
          <w:divBdr>
            <w:top w:val="none" w:sz="0" w:space="0" w:color="auto"/>
            <w:left w:val="none" w:sz="0" w:space="0" w:color="auto"/>
            <w:bottom w:val="none" w:sz="0" w:space="0" w:color="auto"/>
            <w:right w:val="none" w:sz="0" w:space="0" w:color="auto"/>
          </w:divBdr>
        </w:div>
        <w:div w:id="119035115">
          <w:marLeft w:val="0"/>
          <w:marRight w:val="0"/>
          <w:marTop w:val="0"/>
          <w:marBottom w:val="0"/>
          <w:divBdr>
            <w:top w:val="none" w:sz="0" w:space="0" w:color="auto"/>
            <w:left w:val="none" w:sz="0" w:space="0" w:color="auto"/>
            <w:bottom w:val="none" w:sz="0" w:space="0" w:color="auto"/>
            <w:right w:val="none" w:sz="0" w:space="0" w:color="auto"/>
          </w:divBdr>
        </w:div>
        <w:div w:id="1298562735">
          <w:marLeft w:val="0"/>
          <w:marRight w:val="0"/>
          <w:marTop w:val="0"/>
          <w:marBottom w:val="0"/>
          <w:divBdr>
            <w:top w:val="none" w:sz="0" w:space="0" w:color="auto"/>
            <w:left w:val="none" w:sz="0" w:space="0" w:color="auto"/>
            <w:bottom w:val="none" w:sz="0" w:space="0" w:color="auto"/>
            <w:right w:val="none" w:sz="0" w:space="0" w:color="auto"/>
          </w:divBdr>
        </w:div>
        <w:div w:id="463623136">
          <w:marLeft w:val="0"/>
          <w:marRight w:val="0"/>
          <w:marTop w:val="0"/>
          <w:marBottom w:val="0"/>
          <w:divBdr>
            <w:top w:val="none" w:sz="0" w:space="0" w:color="auto"/>
            <w:left w:val="none" w:sz="0" w:space="0" w:color="auto"/>
            <w:bottom w:val="none" w:sz="0" w:space="0" w:color="auto"/>
            <w:right w:val="none" w:sz="0" w:space="0" w:color="auto"/>
          </w:divBdr>
        </w:div>
        <w:div w:id="1630092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rahman@unfp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91AC-3EC1-4E11-9D2E-0F2E53B7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10308</CharactersWithSpaces>
  <SharedDoc>false</SharedDoc>
  <HLinks>
    <vt:vector size="6" baseType="variant">
      <vt:variant>
        <vt:i4>6815799</vt:i4>
      </vt:variant>
      <vt:variant>
        <vt:i4>0</vt:i4>
      </vt:variant>
      <vt:variant>
        <vt:i4>0</vt:i4>
      </vt:variant>
      <vt:variant>
        <vt:i4>5</vt:i4>
      </vt:variant>
      <vt:variant>
        <vt:lpwstr>http://en.wikipedia.org/wiki/Bangladesh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Samira Kakon</cp:lastModifiedBy>
  <cp:revision>5</cp:revision>
  <cp:lastPrinted>2020-02-25T09:41:00Z</cp:lastPrinted>
  <dcterms:created xsi:type="dcterms:W3CDTF">2021-06-06T07:07:00Z</dcterms:created>
  <dcterms:modified xsi:type="dcterms:W3CDTF">2021-06-06T10:35:00Z</dcterms:modified>
</cp:coreProperties>
</file>